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56EA">
      <w:pPr>
        <w:pStyle w:val="a1"/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00000" w:rsidRDefault="00E356EA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E356EA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E356EA">
      <w:pPr>
        <w:pStyle w:val="af8"/>
        <w:rPr>
          <w:sz w:val="12"/>
          <w:szCs w:val="12"/>
        </w:rPr>
      </w:pPr>
    </w:p>
    <w:p w:rsidR="00000000" w:rsidRDefault="00E356EA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E356EA">
      <w:pPr>
        <w:pStyle w:val="af8"/>
        <w:jc w:val="center"/>
        <w:rPr>
          <w:sz w:val="12"/>
          <w:szCs w:val="12"/>
        </w:rPr>
      </w:pPr>
    </w:p>
    <w:p w:rsidR="00000000" w:rsidRDefault="00E356E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                                        ст.Преградная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454</w:t>
      </w:r>
    </w:p>
    <w:p w:rsidR="00000000" w:rsidRDefault="00E35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356E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Урупского муниципального района от 29.01.2014 №36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 государс</w:t>
      </w:r>
      <w:r>
        <w:rPr>
          <w:rFonts w:ascii="Times New Roman" w:hAnsi="Times New Roman" w:cs="Times New Roman"/>
          <w:bCs/>
          <w:sz w:val="28"/>
          <w:szCs w:val="28"/>
        </w:rPr>
        <w:t>твенной службы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социального развития администрации Урупского муниципального района»»</w:t>
      </w:r>
    </w:p>
    <w:p w:rsidR="00000000" w:rsidRDefault="00E356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E356E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17.07.1999 №178-ФЗ «О государственной социальной помощи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</w:t>
      </w:r>
      <w:r>
        <w:rPr>
          <w:rFonts w:ascii="Times New Roman" w:hAnsi="Times New Roman" w:cs="Times New Roman"/>
          <w:bCs/>
          <w:sz w:val="28"/>
          <w:szCs w:val="28"/>
        </w:rPr>
        <w:t>ентов исполнения государственных функций и административных регламентов предоставления государственных услуг»,</w:t>
      </w:r>
    </w:p>
    <w:p w:rsidR="00000000" w:rsidRDefault="00E356EA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E356EA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E356EA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>№36 «</w:t>
      </w:r>
      <w:r>
        <w:rPr>
          <w:rFonts w:ascii="Times New Roman" w:hAnsi="Times New Roman" w:cs="Times New Roman"/>
          <w:sz w:val="28"/>
          <w:szCs w:val="28"/>
        </w:rPr>
        <w:t>Об утверждении  администр</w:t>
      </w:r>
      <w:r>
        <w:rPr>
          <w:rFonts w:ascii="Times New Roman" w:hAnsi="Times New Roman" w:cs="Times New Roman"/>
          <w:sz w:val="28"/>
          <w:szCs w:val="28"/>
        </w:rPr>
        <w:t>ативного регламента предоставления государственной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 государственной службы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</w:t>
      </w:r>
      <w:r>
        <w:rPr>
          <w:rFonts w:ascii="Times New Roman" w:hAnsi="Times New Roman" w:cs="Times New Roman"/>
          <w:bCs/>
          <w:sz w:val="28"/>
          <w:szCs w:val="28"/>
        </w:rPr>
        <w:t>вития администрации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E356EA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ьность 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E356EA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«-информация о предо</w:t>
      </w:r>
      <w:r>
        <w:rPr>
          <w:rStyle w:val="af0"/>
          <w:b w:val="0"/>
          <w:bCs w:val="0"/>
          <w:sz w:val="28"/>
          <w:szCs w:val="28"/>
        </w:rPr>
        <w:t>ставлении гражданам государственной услуги «</w:t>
      </w:r>
      <w:r>
        <w:rPr>
          <w:rStyle w:val="af0"/>
          <w:b w:val="0"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>
        <w:rPr>
          <w:rStyle w:val="af0"/>
          <w:b w:val="0"/>
          <w:bCs w:val="0"/>
          <w:sz w:val="28"/>
          <w:szCs w:val="28"/>
        </w:rPr>
        <w:t>» размещается в Единой государственная информационная</w:t>
      </w:r>
      <w:r>
        <w:rPr>
          <w:rStyle w:val="af0"/>
          <w:b w:val="0"/>
          <w:bCs w:val="0"/>
          <w:sz w:val="28"/>
          <w:szCs w:val="28"/>
        </w:rPr>
        <w:t xml:space="preserve"> система социального обеспечения.».</w:t>
      </w:r>
    </w:p>
    <w:p w:rsidR="00000000" w:rsidRDefault="00E356EA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000000" w:rsidRDefault="00E3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356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356EA" w:rsidRDefault="00E356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E356EA">
      <w:pgSz w:w="11906" w:h="16838"/>
      <w:pgMar w:top="510" w:right="567" w:bottom="510" w:left="1247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D9E"/>
    <w:rsid w:val="00E356EA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2018-10-09T11:39:00Z</cp:lastPrinted>
  <dcterms:created xsi:type="dcterms:W3CDTF">2018-12-11T09:36:00Z</dcterms:created>
  <dcterms:modified xsi:type="dcterms:W3CDTF">2018-12-11T09:36:00Z</dcterms:modified>
</cp:coreProperties>
</file>