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F04577" w:rsidRPr="00F04577" w:rsidRDefault="00F04577" w:rsidP="00F04577">
      <w:pPr>
        <w:widowControl w:val="0"/>
        <w:suppressAutoHyphens/>
        <w:ind w:left="5940"/>
        <w:jc w:val="center"/>
        <w:rPr>
          <w:lang w:eastAsia="ar-SA"/>
        </w:rPr>
      </w:pPr>
      <w:r w:rsidRPr="00F04577">
        <w:rPr>
          <w:lang w:eastAsia="ar-SA"/>
        </w:rPr>
        <w:t>Утверждена</w:t>
      </w:r>
    </w:p>
    <w:p w:rsidR="00F04577" w:rsidRPr="00F04577" w:rsidRDefault="00F04577" w:rsidP="00F04577">
      <w:pPr>
        <w:widowControl w:val="0"/>
        <w:suppressAutoHyphens/>
        <w:ind w:left="5940"/>
        <w:jc w:val="center"/>
        <w:rPr>
          <w:lang w:eastAsia="ar-SA"/>
        </w:rPr>
      </w:pPr>
      <w:r w:rsidRPr="00F04577">
        <w:rPr>
          <w:lang w:eastAsia="ar-SA"/>
        </w:rPr>
        <w:t xml:space="preserve"> распоряжением</w:t>
      </w:r>
    </w:p>
    <w:p w:rsidR="00F04577" w:rsidRPr="00F04577" w:rsidRDefault="00F04577" w:rsidP="00F04577">
      <w:pPr>
        <w:widowControl w:val="0"/>
        <w:suppressAutoHyphens/>
        <w:spacing w:after="60"/>
        <w:ind w:left="5940"/>
        <w:jc w:val="center"/>
        <w:rPr>
          <w:color w:val="000000"/>
          <w:lang w:eastAsia="ar-SA"/>
        </w:rPr>
      </w:pPr>
      <w:r w:rsidRPr="00F04577">
        <w:rPr>
          <w:lang w:eastAsia="ar-SA"/>
        </w:rPr>
        <w:t>администрации Урупского муниципального района</w:t>
      </w:r>
    </w:p>
    <w:p w:rsidR="00F04577" w:rsidRPr="00F04577" w:rsidRDefault="00793359" w:rsidP="00F04577">
      <w:pPr>
        <w:widowControl w:val="0"/>
        <w:suppressAutoHyphens/>
        <w:spacing w:after="60"/>
        <w:ind w:left="5940"/>
        <w:jc w:val="center"/>
        <w:rPr>
          <w:lang w:eastAsia="ar-SA"/>
        </w:rPr>
      </w:pPr>
      <w:r>
        <w:rPr>
          <w:color w:val="000000"/>
          <w:lang w:eastAsia="ar-SA"/>
        </w:rPr>
        <w:t>от 12</w:t>
      </w:r>
      <w:r>
        <w:rPr>
          <w:lang w:eastAsia="ar-SA"/>
        </w:rPr>
        <w:t>.11.</w:t>
      </w:r>
      <w:r w:rsidR="00F04577" w:rsidRPr="00F04577">
        <w:rPr>
          <w:lang w:eastAsia="ar-SA"/>
        </w:rPr>
        <w:t xml:space="preserve">2018 № </w:t>
      </w:r>
      <w:r>
        <w:rPr>
          <w:lang w:eastAsia="ar-SA"/>
        </w:rPr>
        <w:t>210</w:t>
      </w:r>
      <w:bookmarkStart w:id="0" w:name="_GoBack"/>
      <w:bookmarkEnd w:id="0"/>
      <w:r w:rsidR="00F04577" w:rsidRPr="00F04577">
        <w:rPr>
          <w:lang w:eastAsia="ar-SA"/>
        </w:rPr>
        <w:t>– р</w:t>
      </w:r>
      <w:r w:rsidR="00F04577" w:rsidRPr="00F04577">
        <w:rPr>
          <w:color w:val="000000"/>
          <w:lang w:eastAsia="ar-SA"/>
        </w:rPr>
        <w:t xml:space="preserve">  </w:t>
      </w:r>
    </w:p>
    <w:p w:rsidR="00F04577" w:rsidRPr="00F04577" w:rsidRDefault="00F04577" w:rsidP="00F04577">
      <w:pPr>
        <w:widowControl w:val="0"/>
        <w:suppressAutoHyphens/>
        <w:spacing w:after="60"/>
        <w:ind w:left="5940"/>
        <w:jc w:val="center"/>
        <w:rPr>
          <w:lang w:eastAsia="ar-SA"/>
        </w:rPr>
      </w:pPr>
    </w:p>
    <w:p w:rsidR="00F04577" w:rsidRPr="00F04577" w:rsidRDefault="00F04577" w:rsidP="00F04577">
      <w:pPr>
        <w:widowControl w:val="0"/>
        <w:suppressAutoHyphens/>
        <w:spacing w:after="60"/>
        <w:ind w:left="5940"/>
        <w:jc w:val="center"/>
        <w:rPr>
          <w:color w:val="000000"/>
          <w:lang w:eastAsia="ar-SA"/>
        </w:rPr>
      </w:pPr>
      <w:r w:rsidRPr="00F04577">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0501AF" w:rsidRDefault="00157843" w:rsidP="00157843">
      <w:pPr>
        <w:tabs>
          <w:tab w:val="left" w:pos="0"/>
        </w:tabs>
        <w:jc w:val="center"/>
        <w:rPr>
          <w:b/>
          <w:sz w:val="30"/>
          <w:szCs w:val="30"/>
        </w:rPr>
      </w:pPr>
      <w:r w:rsidRPr="00157843">
        <w:rPr>
          <w:b/>
          <w:sz w:val="32"/>
          <w:szCs w:val="32"/>
        </w:rPr>
        <w:t xml:space="preserve">Ремонт автомобильной дороги </w:t>
      </w:r>
      <w:proofErr w:type="gramStart"/>
      <w:r w:rsidRPr="00157843">
        <w:rPr>
          <w:b/>
          <w:sz w:val="32"/>
          <w:szCs w:val="32"/>
        </w:rPr>
        <w:t>Медногорск-Горный</w:t>
      </w:r>
      <w:proofErr w:type="gramEnd"/>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Администрация Урупского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1" w:name="_Toc260918437"/>
      <w:bookmarkStart w:id="2" w:name="_Toc283298630"/>
      <w:bookmarkStart w:id="3" w:name="_Toc330804379"/>
      <w:r w:rsidRPr="00DD0019">
        <w:rPr>
          <w:bCs/>
          <w:caps/>
          <w:sz w:val="24"/>
          <w:szCs w:val="24"/>
        </w:rPr>
        <w:lastRenderedPageBreak/>
        <w:t>РАЗДЕЛ 1. ОБЩИЕ УСЛОВИЯ ПРОВЕДЕНИЯ ЭЛЕКТРОННОГО АУКЦИОНА</w:t>
      </w:r>
      <w:bookmarkEnd w:id="1"/>
      <w:bookmarkEnd w:id="2"/>
      <w:bookmarkEnd w:id="3"/>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4" w:name="_Toc283298631"/>
      <w:bookmarkStart w:id="5" w:name="_Toc330804380"/>
      <w:r w:rsidRPr="00DD0019">
        <w:rPr>
          <w:bCs/>
          <w:sz w:val="24"/>
          <w:szCs w:val="24"/>
        </w:rPr>
        <w:t>ОБЩИЕ ПОЛОЖЕНИЯ</w:t>
      </w:r>
      <w:bookmarkEnd w:id="4"/>
      <w:bookmarkEnd w:id="5"/>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39"/>
      <w:r w:rsidRPr="00DD0019">
        <w:rPr>
          <w:b/>
          <w:sz w:val="20"/>
          <w:szCs w:val="20"/>
        </w:rPr>
        <w:t xml:space="preserve">1.2. </w:t>
      </w:r>
      <w:bookmarkEnd w:id="6"/>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7" w:name="_Toc260918441"/>
      <w:r w:rsidRPr="00DD0019">
        <w:rPr>
          <w:b/>
          <w:sz w:val="20"/>
          <w:szCs w:val="20"/>
        </w:rPr>
        <w:t xml:space="preserve">1.3. Требования к участникам </w:t>
      </w:r>
      <w:bookmarkEnd w:id="7"/>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8" w:name="_Toc260918442"/>
      <w:r w:rsidRPr="00DD0019">
        <w:rPr>
          <w:b/>
          <w:sz w:val="20"/>
          <w:szCs w:val="20"/>
        </w:rPr>
        <w:t>1.4. Расходы на участие в аукционе и при заключении контракта</w:t>
      </w:r>
      <w:bookmarkEnd w:id="8"/>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9"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9"/>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10" w:name="_Toc179617073"/>
      <w:bookmarkStart w:id="11" w:name="_Toc205370556"/>
      <w:bookmarkStart w:id="12" w:name="_Toc260918445"/>
      <w:bookmarkStart w:id="13" w:name="_Toc283298632"/>
      <w:bookmarkStart w:id="14" w:name="_Toc330804381"/>
      <w:r w:rsidRPr="00DD0019">
        <w:rPr>
          <w:sz w:val="20"/>
        </w:rPr>
        <w:lastRenderedPageBreak/>
        <w:t>2.</w:t>
      </w:r>
      <w:r w:rsidRPr="00DD0019">
        <w:rPr>
          <w:sz w:val="20"/>
        </w:rPr>
        <w:tab/>
        <w:t>ДОКУМЕНТАЦИЯ ОБ АУКЦИОНЕ</w:t>
      </w:r>
      <w:bookmarkEnd w:id="10"/>
      <w:bookmarkEnd w:id="11"/>
      <w:bookmarkEnd w:id="12"/>
      <w:bookmarkEnd w:id="13"/>
      <w:bookmarkEnd w:id="14"/>
    </w:p>
    <w:p w:rsidR="000501AF" w:rsidRPr="00DD0019" w:rsidRDefault="000501AF" w:rsidP="00270C68">
      <w:pPr>
        <w:ind w:firstLine="720"/>
        <w:jc w:val="both"/>
        <w:rPr>
          <w:b/>
          <w:sz w:val="20"/>
          <w:szCs w:val="20"/>
        </w:rPr>
      </w:pPr>
      <w:bookmarkStart w:id="15" w:name="_Toc179617074"/>
      <w:bookmarkStart w:id="16" w:name="_Toc205370557"/>
      <w:bookmarkStart w:id="17" w:name="_Toc260918446"/>
      <w:r w:rsidRPr="00DD0019">
        <w:rPr>
          <w:b/>
          <w:sz w:val="20"/>
          <w:szCs w:val="20"/>
        </w:rPr>
        <w:t>2.1.</w:t>
      </w:r>
      <w:r w:rsidRPr="00DD0019">
        <w:rPr>
          <w:b/>
          <w:sz w:val="20"/>
          <w:szCs w:val="20"/>
        </w:rPr>
        <w:tab/>
        <w:t>Содержание документации об аукционе</w:t>
      </w:r>
      <w:bookmarkEnd w:id="15"/>
      <w:bookmarkEnd w:id="16"/>
      <w:bookmarkEnd w:id="17"/>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8" w:name="_Toc205370558"/>
      <w:bookmarkStart w:id="19" w:name="_Toc260918447"/>
      <w:r w:rsidRPr="00DD0019">
        <w:rPr>
          <w:b/>
          <w:sz w:val="20"/>
          <w:szCs w:val="20"/>
        </w:rPr>
        <w:t>2.2.</w:t>
      </w:r>
      <w:r w:rsidRPr="00DD0019">
        <w:rPr>
          <w:b/>
          <w:sz w:val="20"/>
          <w:szCs w:val="20"/>
        </w:rPr>
        <w:tab/>
        <w:t>Разъяснения положений документации об аукционе</w:t>
      </w:r>
      <w:bookmarkEnd w:id="18"/>
      <w:bookmarkEnd w:id="19"/>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20" w:name="_Toc179617076"/>
      <w:bookmarkStart w:id="21" w:name="_Toc205370559"/>
      <w:bookmarkStart w:id="22"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20"/>
      <w:bookmarkEnd w:id="21"/>
      <w:bookmarkEnd w:id="22"/>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3" w:name="_Toc205370560"/>
      <w:bookmarkStart w:id="24" w:name="_Toc260918449"/>
      <w:r w:rsidRPr="00DD0019">
        <w:rPr>
          <w:b/>
          <w:sz w:val="20"/>
          <w:szCs w:val="20"/>
        </w:rPr>
        <w:t>2.4.</w:t>
      </w:r>
      <w:r w:rsidRPr="00DD0019">
        <w:rPr>
          <w:b/>
          <w:sz w:val="20"/>
          <w:szCs w:val="20"/>
        </w:rPr>
        <w:tab/>
      </w:r>
      <w:bookmarkEnd w:id="23"/>
      <w:bookmarkEnd w:id="24"/>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5" w:name="_Toc179617078"/>
      <w:bookmarkStart w:id="26" w:name="_Toc205370561"/>
      <w:bookmarkStart w:id="27" w:name="_Toc260918450"/>
      <w:bookmarkStart w:id="28" w:name="_Toc283298633"/>
      <w:bookmarkStart w:id="29" w:name="_Toc330804382"/>
      <w:r w:rsidRPr="00DD0019">
        <w:rPr>
          <w:bCs/>
          <w:sz w:val="20"/>
        </w:rPr>
        <w:t>3.</w:t>
      </w:r>
      <w:r w:rsidRPr="00DD0019">
        <w:rPr>
          <w:bCs/>
          <w:sz w:val="20"/>
        </w:rPr>
        <w:tab/>
      </w:r>
      <w:bookmarkEnd w:id="25"/>
      <w:bookmarkEnd w:id="26"/>
      <w:bookmarkEnd w:id="27"/>
      <w:bookmarkEnd w:id="28"/>
      <w:bookmarkEnd w:id="29"/>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30" w:name="_Toc205370563"/>
      <w:bookmarkStart w:id="31"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30"/>
      <w:bookmarkEnd w:id="31"/>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2" w:name="_Toc205370564"/>
      <w:bookmarkStart w:id="33"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2"/>
      <w:bookmarkEnd w:id="33"/>
      <w:r w:rsidRPr="00DD0019">
        <w:rPr>
          <w:b/>
          <w:sz w:val="20"/>
          <w:szCs w:val="20"/>
        </w:rPr>
        <w:t xml:space="preserve"> </w:t>
      </w:r>
    </w:p>
    <w:p w:rsidR="000501AF" w:rsidRPr="00DD0019" w:rsidRDefault="000501AF" w:rsidP="00270C68">
      <w:pPr>
        <w:ind w:firstLine="720"/>
        <w:jc w:val="both"/>
        <w:rPr>
          <w:sz w:val="20"/>
          <w:szCs w:val="20"/>
        </w:rPr>
      </w:pPr>
      <w:bookmarkStart w:id="34"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5" w:name="Par0"/>
      <w:bookmarkEnd w:id="35"/>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4"/>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6" w:name="_Toc179617083"/>
      <w:bookmarkStart w:id="37" w:name="_Toc205370567"/>
      <w:bookmarkStart w:id="38" w:name="_Toc260918454"/>
      <w:bookmarkStart w:id="39" w:name="_Toc283298634"/>
      <w:bookmarkStart w:id="40" w:name="_Toc330804383"/>
      <w:r w:rsidRPr="00DD0019">
        <w:rPr>
          <w:bCs/>
          <w:sz w:val="20"/>
        </w:rPr>
        <w:t>4.</w:t>
      </w:r>
      <w:r w:rsidRPr="00DD0019">
        <w:rPr>
          <w:bCs/>
          <w:sz w:val="20"/>
        </w:rPr>
        <w:tab/>
        <w:t>ПОДАЧА ЗАЯВОК НА УЧАСТИЕ В АУКЦИОНЕ</w:t>
      </w:r>
      <w:bookmarkEnd w:id="36"/>
      <w:bookmarkEnd w:id="37"/>
      <w:bookmarkEnd w:id="38"/>
      <w:bookmarkEnd w:id="39"/>
      <w:bookmarkEnd w:id="40"/>
    </w:p>
    <w:p w:rsidR="000501AF" w:rsidRPr="00DD0019" w:rsidRDefault="000501AF" w:rsidP="00270C68">
      <w:pPr>
        <w:ind w:firstLine="720"/>
        <w:jc w:val="both"/>
        <w:rPr>
          <w:b/>
          <w:sz w:val="20"/>
          <w:szCs w:val="20"/>
        </w:rPr>
      </w:pPr>
      <w:bookmarkStart w:id="41" w:name="_Toc205370568"/>
      <w:bookmarkStart w:id="42" w:name="_Toc260918455"/>
      <w:r w:rsidRPr="00DD0019">
        <w:rPr>
          <w:b/>
          <w:sz w:val="20"/>
          <w:szCs w:val="20"/>
        </w:rPr>
        <w:t xml:space="preserve">4.1. </w:t>
      </w:r>
      <w:bookmarkEnd w:id="41"/>
      <w:bookmarkEnd w:id="42"/>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3" w:name="_Toc179617088"/>
      <w:bookmarkStart w:id="44" w:name="_Toc205370572"/>
      <w:bookmarkStart w:id="45" w:name="_Toc260918458"/>
      <w:r w:rsidRPr="00DD0019">
        <w:rPr>
          <w:b/>
          <w:sz w:val="20"/>
          <w:szCs w:val="20"/>
        </w:rPr>
        <w:t>4.2. Обеспечение заявок на участие в аукционе</w:t>
      </w:r>
      <w:bookmarkEnd w:id="43"/>
      <w:bookmarkEnd w:id="44"/>
      <w:bookmarkEnd w:id="45"/>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6" w:name="_Toc179617089"/>
      <w:bookmarkStart w:id="47"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8" w:name="Par5"/>
      <w:bookmarkEnd w:id="48"/>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9" w:name="Par26"/>
      <w:bookmarkEnd w:id="49"/>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50" w:name="_Toc260918459"/>
      <w:bookmarkStart w:id="51" w:name="_Toc283298635"/>
      <w:bookmarkStart w:id="52"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6"/>
      <w:bookmarkEnd w:id="47"/>
      <w:bookmarkEnd w:id="50"/>
      <w:bookmarkEnd w:id="51"/>
      <w:bookmarkEnd w:id="52"/>
    </w:p>
    <w:p w:rsidR="000501AF" w:rsidRPr="00DD0019" w:rsidRDefault="000501AF" w:rsidP="00270C68">
      <w:pPr>
        <w:ind w:firstLine="720"/>
        <w:jc w:val="both"/>
        <w:rPr>
          <w:b/>
          <w:sz w:val="20"/>
          <w:szCs w:val="20"/>
        </w:rPr>
      </w:pPr>
      <w:bookmarkStart w:id="53" w:name="_Toc179617090"/>
      <w:bookmarkStart w:id="54" w:name="_Toc205370574"/>
      <w:bookmarkStart w:id="55" w:name="_Toc260918460"/>
      <w:r w:rsidRPr="00DD0019">
        <w:rPr>
          <w:b/>
          <w:sz w:val="20"/>
          <w:szCs w:val="20"/>
        </w:rPr>
        <w:t>5.1.</w:t>
      </w:r>
      <w:r w:rsidRPr="00DD0019">
        <w:rPr>
          <w:b/>
          <w:sz w:val="20"/>
          <w:szCs w:val="20"/>
        </w:rPr>
        <w:tab/>
      </w:r>
      <w:bookmarkEnd w:id="53"/>
      <w:bookmarkEnd w:id="54"/>
      <w:r w:rsidRPr="00DD0019">
        <w:rPr>
          <w:b/>
          <w:sz w:val="20"/>
          <w:szCs w:val="20"/>
        </w:rPr>
        <w:t>Рассмотрение первых частей заявок на участие в аукционе</w:t>
      </w:r>
      <w:bookmarkEnd w:id="55"/>
    </w:p>
    <w:p w:rsidR="000501AF" w:rsidRPr="00DD0019" w:rsidRDefault="000501AF" w:rsidP="00270C68">
      <w:pPr>
        <w:autoSpaceDE w:val="0"/>
        <w:autoSpaceDN w:val="0"/>
        <w:adjustRightInd w:val="0"/>
        <w:ind w:firstLine="720"/>
        <w:jc w:val="both"/>
        <w:rPr>
          <w:sz w:val="20"/>
          <w:szCs w:val="20"/>
        </w:rPr>
      </w:pPr>
      <w:bookmarkStart w:id="56"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7" w:name="Par3"/>
      <w:bookmarkEnd w:id="57"/>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8" w:name="Par7"/>
      <w:bookmarkEnd w:id="58"/>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9" w:name="Par2"/>
      <w:bookmarkEnd w:id="59"/>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60" w:name="Par6"/>
      <w:bookmarkEnd w:id="60"/>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1" w:name="Par8"/>
      <w:bookmarkEnd w:id="61"/>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2" w:name="Par9"/>
      <w:bookmarkEnd w:id="62"/>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3" w:name="Par11"/>
      <w:bookmarkEnd w:id="63"/>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4" w:name="Par13"/>
      <w:bookmarkEnd w:id="64"/>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5" w:name="Par16"/>
      <w:bookmarkEnd w:id="65"/>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6" w:name="Par20"/>
      <w:bookmarkEnd w:id="66"/>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7"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7"/>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8"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9" w:name="_Toc283298636"/>
      <w:bookmarkStart w:id="70" w:name="_Toc330804385"/>
      <w:r w:rsidRPr="00DD0019">
        <w:rPr>
          <w:bCs/>
          <w:sz w:val="20"/>
        </w:rPr>
        <w:t>6.</w:t>
      </w:r>
      <w:r w:rsidRPr="00DD0019">
        <w:rPr>
          <w:bCs/>
          <w:sz w:val="20"/>
        </w:rPr>
        <w:tab/>
      </w:r>
      <w:bookmarkStart w:id="71" w:name="_Toc295467305"/>
      <w:bookmarkEnd w:id="68"/>
      <w:bookmarkEnd w:id="69"/>
      <w:bookmarkEnd w:id="70"/>
      <w:r w:rsidRPr="00DD0019">
        <w:rPr>
          <w:bCs/>
          <w:sz w:val="20"/>
        </w:rPr>
        <w:t>ЗАКЛЮЧЕНИЕ КОНТРАКТА</w:t>
      </w:r>
      <w:bookmarkEnd w:id="71"/>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2" w:name="_Toc260918462"/>
      <w:r w:rsidRPr="00DD0019">
        <w:rPr>
          <w:b/>
          <w:sz w:val="20"/>
          <w:szCs w:val="20"/>
        </w:rPr>
        <w:t>6.1.</w:t>
      </w:r>
      <w:r w:rsidRPr="00DD0019">
        <w:rPr>
          <w:b/>
          <w:sz w:val="20"/>
          <w:szCs w:val="20"/>
        </w:rPr>
        <w:tab/>
        <w:t>Сроки и порядок заключения контракта</w:t>
      </w:r>
      <w:bookmarkEnd w:id="72"/>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3" w:name="_Toc179617096"/>
      <w:bookmarkStart w:id="74"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5" w:name="Par1"/>
      <w:bookmarkEnd w:id="75"/>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6" w:name="Par17"/>
      <w:bookmarkEnd w:id="76"/>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7" w:name="Par19"/>
      <w:bookmarkEnd w:id="77"/>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3"/>
      <w:bookmarkEnd w:id="74"/>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8" w:name="_Toc179617101"/>
      <w:bookmarkStart w:id="79" w:name="_Toc260918465"/>
      <w:bookmarkStart w:id="80" w:name="_Toc283298637"/>
      <w:bookmarkStart w:id="81"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2" w:name="_Toc205370583"/>
      <w:r w:rsidRPr="00DD0019">
        <w:rPr>
          <w:bCs/>
          <w:sz w:val="20"/>
        </w:rPr>
        <w:t xml:space="preserve">ОБЕСПЕЧЕНИЕ ЗАЩИТЫ ПРАВ И ЗАКОННЫХ ИНТЕРЕСОВ УЧАСТНИКОВ </w:t>
      </w:r>
      <w:bookmarkEnd w:id="78"/>
      <w:bookmarkEnd w:id="79"/>
      <w:bookmarkEnd w:id="80"/>
      <w:bookmarkEnd w:id="81"/>
      <w:bookmarkEnd w:id="82"/>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3" w:name="_Toc205370584"/>
      <w:bookmarkStart w:id="84" w:name="_Toc260918466"/>
      <w:r w:rsidRPr="00DD0019">
        <w:rPr>
          <w:b/>
          <w:sz w:val="20"/>
          <w:szCs w:val="20"/>
        </w:rPr>
        <w:t xml:space="preserve">7.1. Обжалование результатов </w:t>
      </w:r>
      <w:bookmarkEnd w:id="83"/>
      <w:bookmarkEnd w:id="84"/>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Администрация Урупского муниципального района.</w:t>
            </w:r>
          </w:p>
          <w:p w:rsidR="00DB0741" w:rsidRDefault="00DB0741" w:rsidP="00DB0741">
            <w:r>
              <w:t xml:space="preserve">Место нахождения: </w:t>
            </w:r>
            <w:r w:rsidRPr="003C10D8">
              <w:t>369260, Карачаево-Черкесская Республика, Урупский район, ст. Преградная, ул. Советская, 60.</w:t>
            </w:r>
          </w:p>
          <w:p w:rsidR="00DB0741" w:rsidRDefault="00DB0741" w:rsidP="00DB0741">
            <w:r>
              <w:t xml:space="preserve">Почтовый адрес: </w:t>
            </w:r>
            <w:r w:rsidRPr="003C10D8">
              <w:t>369260, Карачаево-Черкесская Республика, Урупский район, ст. Преградная, ул. Советская, 60.</w:t>
            </w:r>
          </w:p>
          <w:p w:rsidR="00F04577" w:rsidRDefault="00DB0741" w:rsidP="00F04577">
            <w:r>
              <w:t>Контактный телефон: 8(87876) 6-15-96</w:t>
            </w:r>
          </w:p>
          <w:p w:rsidR="00F04577" w:rsidRPr="00F04577" w:rsidRDefault="00F04577" w:rsidP="00F04577">
            <w:r w:rsidRPr="00F04577">
              <w:t xml:space="preserve">эл. адрес: </w:t>
            </w:r>
            <w:proofErr w:type="spellStart"/>
            <w:r w:rsidRPr="00F04577">
              <w:rPr>
                <w:lang w:val="en-US"/>
              </w:rPr>
              <w:t>econimik</w:t>
            </w:r>
            <w:proofErr w:type="spellEnd"/>
            <w:r w:rsidRPr="00F04577">
              <w:t>_</w:t>
            </w:r>
            <w:proofErr w:type="spellStart"/>
            <w:r w:rsidRPr="00F04577">
              <w:rPr>
                <w:lang w:val="en-US"/>
              </w:rPr>
              <w:t>urup</w:t>
            </w:r>
            <w:proofErr w:type="spellEnd"/>
            <w:r w:rsidRPr="00F04577">
              <w:t>@</w:t>
            </w:r>
            <w:r w:rsidRPr="00F04577">
              <w:rPr>
                <w:lang w:val="en-US"/>
              </w:rPr>
              <w:t>mail</w:t>
            </w:r>
            <w:r w:rsidRPr="00F04577">
              <w:t>.</w:t>
            </w:r>
            <w:proofErr w:type="spellStart"/>
            <w:r w:rsidRPr="00F04577">
              <w:rPr>
                <w:lang w:val="en-US"/>
              </w:rPr>
              <w:t>ru</w:t>
            </w:r>
            <w:proofErr w:type="spellEnd"/>
          </w:p>
          <w:p w:rsidR="00DB0741" w:rsidRPr="00B01105" w:rsidRDefault="00DB0741" w:rsidP="00802197">
            <w:r>
              <w:t xml:space="preserve">Контактное лицо: </w:t>
            </w:r>
            <w:r w:rsidR="00802197">
              <w:t>Мархель Юлия Викторовна</w:t>
            </w:r>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F04577" w:rsidRPr="00F04577" w:rsidRDefault="00F04577" w:rsidP="00802197">
            <w:pPr>
              <w:suppressAutoHyphens/>
              <w:autoSpaceDE w:val="0"/>
              <w:ind w:firstLine="720"/>
              <w:jc w:val="both"/>
              <w:rPr>
                <w:bCs/>
                <w:lang w:eastAsia="ar-SA"/>
              </w:rPr>
            </w:pPr>
            <w:r w:rsidRPr="00F04577">
              <w:rPr>
                <w:bCs/>
                <w:lang w:eastAsia="ar-SA"/>
              </w:rPr>
              <w:t xml:space="preserve">Состав единой комиссии администрации Урупского муниципального района утвержден постановлением администрации Урупского муниципального района </w:t>
            </w:r>
            <w:r w:rsidR="00802197">
              <w:rPr>
                <w:bCs/>
                <w:lang w:eastAsia="ar-SA"/>
              </w:rPr>
              <w:t xml:space="preserve">                      № </w:t>
            </w:r>
            <w:r w:rsidRPr="00F04577">
              <w:rPr>
                <w:bCs/>
                <w:lang w:eastAsia="ar-SA"/>
              </w:rPr>
              <w:t>77 от 29.01.2014.</w:t>
            </w:r>
          </w:p>
          <w:p w:rsidR="00F04577" w:rsidRPr="00F04577" w:rsidRDefault="00F04577" w:rsidP="00F04577">
            <w:pPr>
              <w:suppressAutoHyphens/>
              <w:autoSpaceDE w:val="0"/>
              <w:ind w:firstLine="720"/>
              <w:jc w:val="both"/>
              <w:rPr>
                <w:lang w:eastAsia="ar-SA"/>
              </w:rPr>
            </w:pPr>
            <w:r w:rsidRPr="00F04577">
              <w:rPr>
                <w:bCs/>
                <w:lang w:eastAsia="ar-SA"/>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rsidR="00F04577" w:rsidRPr="00F04577" w:rsidRDefault="00F04577" w:rsidP="00F04577">
            <w:pPr>
              <w:autoSpaceDE w:val="0"/>
              <w:autoSpaceDN w:val="0"/>
              <w:adjustRightInd w:val="0"/>
              <w:jc w:val="both"/>
              <w:rPr>
                <w:b/>
                <w:bCs/>
              </w:rPr>
            </w:pPr>
          </w:p>
          <w:p w:rsidR="00F04577" w:rsidRPr="00F04577" w:rsidRDefault="00F04577" w:rsidP="00F04577">
            <w:pPr>
              <w:autoSpaceDE w:val="0"/>
              <w:autoSpaceDN w:val="0"/>
              <w:adjustRightInd w:val="0"/>
              <w:jc w:val="both"/>
              <w:rPr>
                <w:bCs/>
                <w:highlight w:val="yellow"/>
              </w:rPr>
            </w:pPr>
            <w:r w:rsidRPr="00F04577">
              <w:rPr>
                <w:bCs/>
              </w:rPr>
              <w:t>Аджиев С.К.</w:t>
            </w:r>
            <w:r w:rsidRPr="00F04577">
              <w:rPr>
                <w:bCs/>
              </w:rPr>
              <w:tab/>
              <w:t>-</w:t>
            </w:r>
            <w:r w:rsidRPr="00F04577">
              <w:rPr>
                <w:bCs/>
              </w:rPr>
              <w:tab/>
              <w:t>заместитель главы администрации Урупского      муниципального района, председатель комиссии;</w:t>
            </w:r>
          </w:p>
          <w:p w:rsidR="00F04577" w:rsidRPr="00F04577" w:rsidRDefault="00F04577" w:rsidP="00F04577">
            <w:pPr>
              <w:autoSpaceDE w:val="0"/>
              <w:autoSpaceDN w:val="0"/>
              <w:adjustRightInd w:val="0"/>
              <w:jc w:val="both"/>
              <w:rPr>
                <w:bCs/>
                <w:highlight w:val="yellow"/>
              </w:rPr>
            </w:pPr>
          </w:p>
          <w:p w:rsidR="00F04577" w:rsidRPr="00F04577" w:rsidRDefault="00F04577" w:rsidP="00F04577">
            <w:pPr>
              <w:autoSpaceDE w:val="0"/>
              <w:autoSpaceDN w:val="0"/>
              <w:adjustRightInd w:val="0"/>
              <w:jc w:val="both"/>
              <w:rPr>
                <w:bCs/>
              </w:rPr>
            </w:pPr>
            <w:r w:rsidRPr="00F04577">
              <w:rPr>
                <w:bCs/>
              </w:rPr>
              <w:t>Мархель Ю.В.</w:t>
            </w:r>
            <w:r w:rsidRPr="00F04577">
              <w:rPr>
                <w:bCs/>
              </w:rPr>
              <w:tab/>
              <w:t>-</w:t>
            </w:r>
            <w:r w:rsidRPr="00F04577">
              <w:rPr>
                <w:bCs/>
              </w:rPr>
              <w:tab/>
              <w:t>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rsidR="00F04577" w:rsidRPr="00F04577" w:rsidRDefault="00F04577" w:rsidP="00F04577">
            <w:pPr>
              <w:autoSpaceDE w:val="0"/>
              <w:autoSpaceDN w:val="0"/>
              <w:adjustRightInd w:val="0"/>
              <w:jc w:val="both"/>
              <w:rPr>
                <w:bCs/>
              </w:rPr>
            </w:pPr>
          </w:p>
          <w:p w:rsidR="00F04577" w:rsidRPr="00F04577" w:rsidRDefault="00F04577" w:rsidP="00F04577">
            <w:pPr>
              <w:autoSpaceDE w:val="0"/>
              <w:autoSpaceDN w:val="0"/>
              <w:adjustRightInd w:val="0"/>
              <w:jc w:val="both"/>
              <w:rPr>
                <w:bCs/>
                <w:highlight w:val="yellow"/>
              </w:rPr>
            </w:pPr>
            <w:r w:rsidRPr="00F04577">
              <w:rPr>
                <w:bCs/>
              </w:rPr>
              <w:t>члены комиссии:</w:t>
            </w:r>
          </w:p>
          <w:p w:rsidR="00F04577" w:rsidRPr="00F04577" w:rsidRDefault="00F04577" w:rsidP="00F04577">
            <w:pPr>
              <w:autoSpaceDE w:val="0"/>
              <w:autoSpaceDN w:val="0"/>
              <w:adjustRightInd w:val="0"/>
              <w:jc w:val="both"/>
              <w:rPr>
                <w:b/>
                <w:bCs/>
              </w:rPr>
            </w:pPr>
          </w:p>
          <w:p w:rsidR="00F04577" w:rsidRPr="00F04577" w:rsidRDefault="00F04577" w:rsidP="00F04577">
            <w:pPr>
              <w:autoSpaceDE w:val="0"/>
              <w:autoSpaceDN w:val="0"/>
              <w:adjustRightInd w:val="0"/>
              <w:jc w:val="both"/>
              <w:rPr>
                <w:bCs/>
                <w:highlight w:val="yellow"/>
              </w:rPr>
            </w:pPr>
            <w:proofErr w:type="spellStart"/>
            <w:r w:rsidRPr="00F04577">
              <w:rPr>
                <w:bCs/>
              </w:rPr>
              <w:t>Байрамкулов</w:t>
            </w:r>
            <w:proofErr w:type="spellEnd"/>
            <w:r w:rsidRPr="00F04577">
              <w:rPr>
                <w:bCs/>
              </w:rPr>
              <w:t xml:space="preserve"> М.А.</w:t>
            </w:r>
            <w:r w:rsidRPr="00F04577">
              <w:rPr>
                <w:bCs/>
              </w:rPr>
              <w:tab/>
              <w:t>-</w:t>
            </w:r>
            <w:r w:rsidRPr="00F04577">
              <w:rPr>
                <w:bCs/>
              </w:rPr>
              <w:tab/>
              <w:t>юрисконсульт администрации Урупского муниципального района;</w:t>
            </w:r>
          </w:p>
          <w:p w:rsidR="00F04577" w:rsidRPr="00F04577" w:rsidRDefault="00F04577" w:rsidP="00F04577">
            <w:pPr>
              <w:autoSpaceDE w:val="0"/>
              <w:autoSpaceDN w:val="0"/>
              <w:adjustRightInd w:val="0"/>
              <w:jc w:val="both"/>
              <w:rPr>
                <w:bCs/>
              </w:rPr>
            </w:pPr>
          </w:p>
          <w:p w:rsidR="00F04577" w:rsidRPr="00F04577" w:rsidRDefault="00802197" w:rsidP="00F04577">
            <w:pPr>
              <w:autoSpaceDE w:val="0"/>
              <w:autoSpaceDN w:val="0"/>
              <w:adjustRightInd w:val="0"/>
              <w:jc w:val="both"/>
              <w:rPr>
                <w:bCs/>
              </w:rPr>
            </w:pPr>
            <w:proofErr w:type="spellStart"/>
            <w:r>
              <w:rPr>
                <w:bCs/>
              </w:rPr>
              <w:t>Бостанова</w:t>
            </w:r>
            <w:proofErr w:type="spellEnd"/>
            <w:r>
              <w:rPr>
                <w:bCs/>
              </w:rPr>
              <w:t xml:space="preserve"> М.М</w:t>
            </w:r>
            <w:r w:rsidR="00F04577" w:rsidRPr="00F04577">
              <w:rPr>
                <w:bCs/>
              </w:rPr>
              <w:t xml:space="preserve">. </w:t>
            </w:r>
            <w:r>
              <w:rPr>
                <w:bCs/>
              </w:rPr>
              <w:t>–</w:t>
            </w:r>
            <w:r w:rsidR="00F04577" w:rsidRPr="00F04577">
              <w:rPr>
                <w:bCs/>
              </w:rPr>
              <w:t xml:space="preserve"> </w:t>
            </w:r>
            <w:r>
              <w:rPr>
                <w:bCs/>
              </w:rPr>
              <w:t>заместитель начальника – главный бухгалтер</w:t>
            </w:r>
            <w:r w:rsidR="00F04577" w:rsidRPr="00F04577">
              <w:rPr>
                <w:bCs/>
              </w:rPr>
              <w:t xml:space="preserve"> отдела социально-экономического развития, бухгалтерского учета  и имущественных отношений администрации Урупского муниципального района;</w:t>
            </w:r>
          </w:p>
          <w:p w:rsidR="00F04577" w:rsidRPr="00F04577" w:rsidRDefault="00F04577" w:rsidP="00F04577">
            <w:pPr>
              <w:autoSpaceDE w:val="0"/>
              <w:autoSpaceDN w:val="0"/>
              <w:adjustRightInd w:val="0"/>
              <w:jc w:val="both"/>
              <w:rPr>
                <w:bCs/>
              </w:rPr>
            </w:pPr>
          </w:p>
          <w:p w:rsidR="00F04577" w:rsidRPr="00F04577" w:rsidRDefault="00F04577" w:rsidP="00F04577">
            <w:pPr>
              <w:autoSpaceDE w:val="0"/>
              <w:autoSpaceDN w:val="0"/>
              <w:adjustRightInd w:val="0"/>
              <w:jc w:val="both"/>
              <w:rPr>
                <w:bCs/>
              </w:rPr>
            </w:pPr>
            <w:proofErr w:type="spellStart"/>
            <w:r w:rsidRPr="00F04577">
              <w:rPr>
                <w:bCs/>
              </w:rPr>
              <w:t>Таранова</w:t>
            </w:r>
            <w:proofErr w:type="spellEnd"/>
            <w:r w:rsidRPr="00F04577">
              <w:rPr>
                <w:bCs/>
              </w:rPr>
              <w:t xml:space="preserve"> Д.Н.- начальник отдела архитектуры, строительства и жилищно-коммунального хозяйства администрации Урупского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157843"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157843">
              <w:t>183091200056909120100100060094211000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A56F31"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157843" w:rsidP="00270C68">
            <w:pPr>
              <w:tabs>
                <w:tab w:val="left" w:pos="0"/>
              </w:tabs>
              <w:jc w:val="both"/>
              <w:rPr>
                <w:bCs/>
              </w:rPr>
            </w:pPr>
            <w:r w:rsidRPr="00157843">
              <w:t xml:space="preserve">Ремонт автомобильной дороги </w:t>
            </w:r>
            <w:proofErr w:type="gramStart"/>
            <w:r w:rsidRPr="00157843">
              <w:t>Медногорск-Горный</w:t>
            </w:r>
            <w:proofErr w:type="gramEnd"/>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CE166C">
              <w:t>Установлены</w:t>
            </w:r>
            <w:proofErr w:type="gramEnd"/>
            <w:r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DF7E5B" w:rsidP="00270C68">
            <w:pPr>
              <w:tabs>
                <w:tab w:val="left" w:pos="1080"/>
              </w:tabs>
              <w:jc w:val="both"/>
              <w:rPr>
                <w:lang w:eastAsia="ar-SA"/>
              </w:rPr>
            </w:pPr>
            <w:r w:rsidRPr="00EC64E5">
              <w:rPr>
                <w:lang w:eastAsia="ar-SA"/>
              </w:rPr>
              <w:t>Местный бюджет</w:t>
            </w:r>
          </w:p>
          <w:p w:rsidR="00F04577" w:rsidRPr="002662C4" w:rsidRDefault="00F04577" w:rsidP="00270C68">
            <w:pPr>
              <w:tabs>
                <w:tab w:val="left" w:pos="1080"/>
              </w:tabs>
              <w:jc w:val="both"/>
              <w:rPr>
                <w:highlight w:val="yellow"/>
                <w:lang w:eastAsia="ar-SA"/>
              </w:rPr>
            </w:pPr>
            <w:r w:rsidRPr="00F04577">
              <w:rPr>
                <w:lang w:eastAsia="ar-SA"/>
              </w:rPr>
              <w:t>311</w:t>
            </w:r>
            <w:r w:rsidR="00802197">
              <w:rPr>
                <w:lang w:eastAsia="ar-SA"/>
              </w:rPr>
              <w:t xml:space="preserve"> </w:t>
            </w:r>
            <w:r w:rsidRPr="00F04577">
              <w:rPr>
                <w:lang w:eastAsia="ar-SA"/>
              </w:rPr>
              <w:t>0409</w:t>
            </w:r>
            <w:r w:rsidR="00802197">
              <w:rPr>
                <w:lang w:eastAsia="ar-SA"/>
              </w:rPr>
              <w:t xml:space="preserve"> </w:t>
            </w:r>
            <w:r w:rsidRPr="00F04577">
              <w:rPr>
                <w:lang w:eastAsia="ar-SA"/>
              </w:rPr>
              <w:t>1000180030</w:t>
            </w:r>
            <w:r w:rsidR="00802197">
              <w:rPr>
                <w:lang w:eastAsia="ar-SA"/>
              </w:rPr>
              <w:t xml:space="preserve"> </w:t>
            </w:r>
            <w:r w:rsidRPr="00F04577">
              <w:rPr>
                <w:lang w:eastAsia="ar-SA"/>
              </w:rPr>
              <w:t>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157843" w:rsidP="00157843">
            <w:pPr>
              <w:autoSpaceDE w:val="0"/>
              <w:autoSpaceDN w:val="0"/>
              <w:adjustRightInd w:val="0"/>
              <w:jc w:val="both"/>
            </w:pPr>
            <w:r>
              <w:t xml:space="preserve">269 050 </w:t>
            </w:r>
            <w:r w:rsidR="00DF7E5B" w:rsidRPr="001B0FA9">
              <w:t>(</w:t>
            </w:r>
            <w:r>
              <w:t>двести шестьдесят девять тысяч пятьдесят</w:t>
            </w:r>
            <w:r w:rsidR="001B0FA9">
              <w:t>) рубл</w:t>
            </w:r>
            <w:r>
              <w:t>ей</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270C68">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w:t>
            </w:r>
            <w:r w:rsidRPr="00CE166C">
              <w:lastRenderedPageBreak/>
              <w:t xml:space="preserve">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141BDE">
              <w:t xml:space="preserve">15 </w:t>
            </w:r>
            <w:r w:rsidRPr="00CE166C">
              <w:t>(</w:t>
            </w:r>
            <w:r w:rsidR="00141BDE">
              <w:t>пятнадцать)</w:t>
            </w:r>
            <w:r>
              <w:t xml:space="preserve"> </w:t>
            </w:r>
            <w:r w:rsidR="00141BDE">
              <w:t>рабочих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r w:rsidR="00587EC0" w:rsidRPr="00587EC0">
              <w:t>Урупск</w:t>
            </w:r>
            <w:r w:rsidR="00587EC0">
              <w:t>ий</w:t>
            </w:r>
            <w:r w:rsidR="00587EC0" w:rsidRPr="00587EC0">
              <w:t xml:space="preserve"> район</w:t>
            </w:r>
            <w:r w:rsidR="00587EC0">
              <w:t>,</w:t>
            </w:r>
            <w:r w:rsidR="00587EC0" w:rsidRPr="00587EC0">
              <w:t xml:space="preserve"> </w:t>
            </w:r>
            <w:r w:rsidR="00157843">
              <w:t xml:space="preserve">с. </w:t>
            </w:r>
            <w:proofErr w:type="gramStart"/>
            <w:r w:rsidR="00157843">
              <w:t>Медногорск</w:t>
            </w:r>
            <w:r w:rsidR="00157843" w:rsidRPr="00157843">
              <w:t>-Горный</w:t>
            </w:r>
            <w:proofErr w:type="gramEnd"/>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lastRenderedPageBreak/>
              <w:t>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w:t>
            </w:r>
            <w:r w:rsidRPr="00E36014">
              <w:lastRenderedPageBreak/>
              <w:t>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w:t>
            </w:r>
            <w:r w:rsidRPr="006C6798">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lastRenderedPageBreak/>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22"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23" w:history="1">
              <w:r w:rsidRPr="0029317B">
                <w:rPr>
                  <w:szCs w:val="22"/>
                </w:rPr>
                <w:t>пункта</w:t>
              </w:r>
            </w:hyperlink>
            <w:r w:rsidRPr="0029317B">
              <w:rPr>
                <w:szCs w:val="22"/>
              </w:rPr>
              <w:t xml:space="preserve"> 22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p>
          <w:p w:rsidR="00DF7E5B" w:rsidRPr="002C0B9B" w:rsidRDefault="00DF7E5B" w:rsidP="00270C68">
            <w:pPr>
              <w:autoSpaceDE w:val="0"/>
              <w:autoSpaceDN w:val="0"/>
              <w:adjustRightInd w:val="0"/>
              <w:ind w:firstLine="720"/>
              <w:jc w:val="both"/>
              <w:rPr>
                <w:szCs w:val="22"/>
              </w:rPr>
            </w:pPr>
            <w:r w:rsidRPr="0029317B">
              <w:rPr>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начала </w:t>
            </w:r>
            <w:r w:rsidRPr="00E36014">
              <w:rPr>
                <w:bCs/>
              </w:rPr>
              <w:lastRenderedPageBreak/>
              <w:t>срока подачи заявок на участие в электронном аукционе</w:t>
            </w:r>
          </w:p>
        </w:tc>
        <w:tc>
          <w:tcPr>
            <w:tcW w:w="7087" w:type="dxa"/>
            <w:shd w:val="clear" w:color="auto" w:fill="auto"/>
          </w:tcPr>
          <w:p w:rsidR="00E05167" w:rsidRPr="00250469" w:rsidRDefault="00E05167" w:rsidP="00802197">
            <w:pPr>
              <w:pStyle w:val="ad"/>
              <w:tabs>
                <w:tab w:val="left" w:pos="0"/>
              </w:tabs>
              <w:ind w:left="0"/>
              <w:jc w:val="both"/>
              <w:rPr>
                <w:bCs/>
                <w:sz w:val="22"/>
                <w:szCs w:val="22"/>
              </w:rPr>
            </w:pPr>
            <w:r w:rsidRPr="00250469">
              <w:rPr>
                <w:szCs w:val="22"/>
              </w:rPr>
              <w:lastRenderedPageBreak/>
              <w:t>«</w:t>
            </w:r>
            <w:r w:rsidR="00802197">
              <w:rPr>
                <w:szCs w:val="22"/>
              </w:rPr>
              <w:t>12</w:t>
            </w:r>
            <w:r w:rsidRPr="00250469">
              <w:rPr>
                <w:szCs w:val="22"/>
              </w:rPr>
              <w:t xml:space="preserve">» </w:t>
            </w:r>
            <w:r w:rsidR="00802197">
              <w:rPr>
                <w:szCs w:val="22"/>
              </w:rPr>
              <w:t>ноября</w:t>
            </w:r>
            <w:r w:rsidRPr="00250469">
              <w:rPr>
                <w:szCs w:val="22"/>
              </w:rPr>
              <w:t xml:space="preserve"> 201</w:t>
            </w:r>
            <w:r>
              <w:rPr>
                <w:szCs w:val="22"/>
              </w:rPr>
              <w:t>8</w:t>
            </w:r>
            <w:r w:rsidRPr="00250469">
              <w:rPr>
                <w:szCs w:val="22"/>
              </w:rPr>
              <w:t xml:space="preserve"> г. с момента размещения извещения о </w:t>
            </w:r>
            <w:r w:rsidRPr="00250469">
              <w:rPr>
                <w:szCs w:val="22"/>
              </w:rPr>
              <w:lastRenderedPageBreak/>
              <w:t>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802197" w:rsidP="00802197">
            <w:pPr>
              <w:pStyle w:val="ad"/>
              <w:tabs>
                <w:tab w:val="left" w:pos="0"/>
              </w:tabs>
              <w:ind w:left="0"/>
              <w:jc w:val="both"/>
              <w:rPr>
                <w:bCs/>
                <w:szCs w:val="22"/>
              </w:rPr>
            </w:pPr>
            <w:r>
              <w:rPr>
                <w:bCs/>
                <w:szCs w:val="22"/>
              </w:rPr>
              <w:t>10</w:t>
            </w:r>
            <w:r w:rsidR="00E05167" w:rsidRPr="00250469">
              <w:rPr>
                <w:bCs/>
                <w:szCs w:val="22"/>
              </w:rPr>
              <w:t>-00 «</w:t>
            </w:r>
            <w:r>
              <w:rPr>
                <w:bCs/>
                <w:szCs w:val="22"/>
              </w:rPr>
              <w:t>20</w:t>
            </w:r>
            <w:r w:rsidR="00E05167" w:rsidRPr="00250469">
              <w:rPr>
                <w:bCs/>
                <w:szCs w:val="22"/>
              </w:rPr>
              <w:t xml:space="preserve">» </w:t>
            </w:r>
            <w:r>
              <w:rPr>
                <w:bCs/>
                <w:szCs w:val="22"/>
              </w:rPr>
              <w:t>ноября</w:t>
            </w:r>
            <w:r w:rsidR="00E05167" w:rsidRPr="00250469">
              <w:rPr>
                <w:bCs/>
                <w:szCs w:val="22"/>
              </w:rPr>
              <w:t xml:space="preserve"> </w:t>
            </w:r>
            <w:r w:rsidR="00E05167" w:rsidRPr="00250469">
              <w:rPr>
                <w:szCs w:val="22"/>
              </w:rPr>
              <w:t>201</w:t>
            </w:r>
            <w:r w:rsidR="00E05167">
              <w:rPr>
                <w:szCs w:val="22"/>
              </w:rPr>
              <w:t>8</w:t>
            </w:r>
            <w:r w:rsidR="00E05167"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802197">
            <w:pPr>
              <w:pStyle w:val="ad"/>
              <w:tabs>
                <w:tab w:val="left" w:pos="0"/>
              </w:tabs>
              <w:ind w:left="0"/>
              <w:jc w:val="both"/>
              <w:rPr>
                <w:bCs/>
                <w:szCs w:val="22"/>
              </w:rPr>
            </w:pPr>
            <w:r w:rsidRPr="00250469">
              <w:rPr>
                <w:bCs/>
                <w:szCs w:val="22"/>
              </w:rPr>
              <w:t>«</w:t>
            </w:r>
            <w:r w:rsidR="00802197">
              <w:rPr>
                <w:bCs/>
                <w:szCs w:val="22"/>
              </w:rPr>
              <w:t>20</w:t>
            </w:r>
            <w:r w:rsidRPr="00250469">
              <w:rPr>
                <w:bCs/>
                <w:szCs w:val="22"/>
              </w:rPr>
              <w:t xml:space="preserve">» </w:t>
            </w:r>
            <w:r w:rsidR="00802197">
              <w:rPr>
                <w:bCs/>
                <w:szCs w:val="22"/>
              </w:rPr>
              <w:t>ноября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802197">
              <w:rPr>
                <w:bCs/>
                <w:szCs w:val="22"/>
              </w:rPr>
              <w:t>23</w:t>
            </w:r>
            <w:r w:rsidRPr="00250469">
              <w:rPr>
                <w:bCs/>
                <w:szCs w:val="22"/>
              </w:rPr>
              <w:t xml:space="preserve">» </w:t>
            </w:r>
            <w:r w:rsidR="00802197">
              <w:rPr>
                <w:bCs/>
                <w:szCs w:val="22"/>
              </w:rPr>
              <w:t>ноября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802197">
              <w:rPr>
                <w:szCs w:val="22"/>
              </w:rPr>
              <w:t>12</w:t>
            </w:r>
            <w:r w:rsidR="002314F3" w:rsidRPr="00250469">
              <w:rPr>
                <w:szCs w:val="22"/>
              </w:rPr>
              <w:t xml:space="preserve">» </w:t>
            </w:r>
            <w:r w:rsidR="00802197">
              <w:rPr>
                <w:szCs w:val="22"/>
              </w:rPr>
              <w:t>ноября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802197">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802197">
              <w:rPr>
                <w:bCs/>
                <w:szCs w:val="22"/>
              </w:rPr>
              <w:t>17</w:t>
            </w:r>
            <w:r w:rsidRPr="00250469">
              <w:rPr>
                <w:bCs/>
                <w:szCs w:val="22"/>
              </w:rPr>
              <w:t xml:space="preserve">» </w:t>
            </w:r>
            <w:r w:rsidR="00802197">
              <w:rPr>
                <w:szCs w:val="22"/>
              </w:rPr>
              <w:t>ноября</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A40659" w:rsidRDefault="00A40659" w:rsidP="00A40659">
            <w:pPr>
              <w:autoSpaceDE w:val="0"/>
              <w:autoSpaceDN w:val="0"/>
              <w:adjustRightInd w:val="0"/>
              <w:jc w:val="both"/>
              <w:rPr>
                <w:bCs/>
              </w:rPr>
            </w:pPr>
            <w:r w:rsidRPr="00A40659">
              <w:t xml:space="preserve">Не </w:t>
            </w:r>
            <w:r>
              <w:t>применяется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157843">
              <w:t xml:space="preserve">13 452 </w:t>
            </w:r>
            <w:r w:rsidRPr="00E36014">
              <w:t>руб</w:t>
            </w:r>
            <w:r>
              <w:t>лей</w:t>
            </w:r>
            <w:r w:rsidRPr="00E36014">
              <w:t xml:space="preserve"> </w:t>
            </w:r>
            <w:r w:rsidR="00157843">
              <w:t>5</w:t>
            </w:r>
            <w:r w:rsidR="00A40659">
              <w:t>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Администрация Урупского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5" w:name="_Toc205370595"/>
      <w:bookmarkStart w:id="86" w:name="_Toc260918472"/>
      <w:bookmarkStart w:id="87" w:name="_Toc283298642"/>
      <w:bookmarkStart w:id="88"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314F3">
      <w:pPr>
        <w:tabs>
          <w:tab w:val="num" w:pos="1260"/>
        </w:tabs>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9" w:name="_Toc179617113"/>
      <w:bookmarkStart w:id="90" w:name="_Ref167094951"/>
      <w:r>
        <w:rPr>
          <w:b/>
          <w:bCs/>
        </w:rPr>
        <w:t xml:space="preserve"> </w:t>
      </w:r>
      <w:r w:rsidRPr="00516B00">
        <w:rPr>
          <w:b/>
          <w:bCs/>
        </w:rPr>
        <w:t>ТЕХНИЧЕСК</w:t>
      </w:r>
      <w:bookmarkEnd w:id="89"/>
      <w:bookmarkEnd w:id="90"/>
      <w:r w:rsidRPr="00516B00">
        <w:rPr>
          <w:b/>
          <w:bCs/>
        </w:rPr>
        <w:t>ОЕ ЗАДАНИЕ</w:t>
      </w:r>
    </w:p>
    <w:p w:rsidR="00B5166D" w:rsidRDefault="00A40659" w:rsidP="00B5166D">
      <w:pPr>
        <w:autoSpaceDE w:val="0"/>
        <w:autoSpaceDN w:val="0"/>
        <w:adjustRightInd w:val="0"/>
        <w:jc w:val="center"/>
        <w:rPr>
          <w:b/>
        </w:rPr>
      </w:pPr>
      <w:r w:rsidRPr="00A40659">
        <w:rPr>
          <w:b/>
        </w:rPr>
        <w:tab/>
      </w:r>
      <w:r w:rsidR="00157843" w:rsidRPr="00157843">
        <w:rPr>
          <w:b/>
        </w:rPr>
        <w:t xml:space="preserve">Ремонт автомобильной дороги </w:t>
      </w:r>
      <w:proofErr w:type="gramStart"/>
      <w:r w:rsidR="00157843" w:rsidRPr="00157843">
        <w:rPr>
          <w:b/>
        </w:rPr>
        <w:t>Медногорск-Горный</w:t>
      </w:r>
      <w:proofErr w:type="gramEnd"/>
    </w:p>
    <w:p w:rsidR="00A40659" w:rsidRDefault="00A40659"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Урупский район, </w:t>
      </w:r>
      <w:r w:rsidR="009D1E84">
        <w:t xml:space="preserve">с. </w:t>
      </w:r>
      <w:proofErr w:type="gramStart"/>
      <w:r w:rsidR="009D1E84" w:rsidRPr="009D1E84">
        <w:t>Медногорск-Горный</w:t>
      </w:r>
      <w:proofErr w:type="gramEnd"/>
    </w:p>
    <w:p w:rsidR="009D1E84"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9D1E84" w:rsidRPr="009D1E84">
        <w:t xml:space="preserve">269 050 (двести шестьдесят девять тысяч пятьдесят) рублей 00 копеек </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в течени</w:t>
      </w:r>
      <w:proofErr w:type="gramStart"/>
      <w:r w:rsidRPr="00033E0E">
        <w:t>и</w:t>
      </w:r>
      <w:proofErr w:type="gramEnd"/>
      <w:r w:rsidRPr="00033E0E">
        <w:t xml:space="preserve"> </w:t>
      </w:r>
      <w:r w:rsidR="00B5166D">
        <w:t>30</w:t>
      </w:r>
      <w:r w:rsidRPr="00033E0E">
        <w:t xml:space="preserve"> дней с момента заключения контракта</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00C1D">
        <w:t>15</w:t>
      </w:r>
      <w:r w:rsidRPr="00120D4E">
        <w:t xml:space="preserve"> (</w:t>
      </w:r>
      <w:r w:rsidR="00000C1D">
        <w:t>пятнадцать</w:t>
      </w:r>
      <w:r w:rsidRPr="00120D4E">
        <w:t>)</w:t>
      </w:r>
      <w:r w:rsidR="00000C1D">
        <w:t xml:space="preserve"> рабочих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t>а</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3059CE">
      <w:pPr>
        <w:jc w:val="both"/>
      </w:pPr>
    </w:p>
    <w:p w:rsidR="003059CE" w:rsidRDefault="003059CE" w:rsidP="003059CE">
      <w:pPr>
        <w:jc w:val="both"/>
      </w:pPr>
    </w:p>
    <w:p w:rsidR="009D1E84" w:rsidRDefault="009D1E84" w:rsidP="003059CE">
      <w:pPr>
        <w:jc w:val="both"/>
      </w:pPr>
    </w:p>
    <w:p w:rsidR="00DF7E5B"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9D1E84" w:rsidRDefault="009D1E84" w:rsidP="009D1E84"/>
    <w:p w:rsidR="009D1E84" w:rsidRDefault="009D1E84" w:rsidP="009D1E84">
      <w:pPr>
        <w:ind w:firstLine="708"/>
        <w:jc w:val="both"/>
      </w:pPr>
      <w:r w:rsidRPr="00750961">
        <w:t>Смесь асфальтобетонная мелкозернистая горячая для плотного асфальтобетона тип</w:t>
      </w:r>
      <w:proofErr w:type="gramStart"/>
      <w:r w:rsidRPr="00750961">
        <w:t xml:space="preserve"> Б</w:t>
      </w:r>
      <w:proofErr w:type="gramEnd"/>
      <w:r w:rsidRPr="00750961">
        <w:t xml:space="preserve"> марка </w:t>
      </w:r>
      <w:r w:rsidRPr="00750961">
        <w:rPr>
          <w:lang w:val="en-US"/>
        </w:rPr>
        <w:t>I</w:t>
      </w:r>
      <w:r w:rsidRPr="00750961">
        <w:t xml:space="preserve">. Требуется соответствие ГОСТ 9128-2013. Смесь асфальтобетонная в зависимости от вида минеральной составляющей должна быть щебеночная. Смесь в зависимости от наибольшего размера минеральных зерен должна быть мелкозернистая. Смесь асфальтобетонная должна представлять собой смесь минеральных материалов (щебня и песка с минеральным порошком или без него) с битумом. </w:t>
      </w:r>
      <w:r w:rsidRPr="00750961">
        <w:rPr>
          <w:rFonts w:eastAsia="Calibri"/>
        </w:rPr>
        <w:t xml:space="preserve">Смеси должны быть однородными. Щебень из горных пород, входящий в состав смеси, должен соответствовать ГОСТ 8267-93. Минеральный порошок (при наличии), входящий в состав смесей и асфальтобетонов, должен соответствовать требованиям ГОСТ </w:t>
      </w:r>
      <w:proofErr w:type="gramStart"/>
      <w:r w:rsidRPr="00750961">
        <w:rPr>
          <w:rFonts w:eastAsia="Calibri"/>
        </w:rPr>
        <w:t>Р</w:t>
      </w:r>
      <w:proofErr w:type="gramEnd"/>
      <w:r w:rsidRPr="00750961">
        <w:rPr>
          <w:rFonts w:eastAsia="Calibri"/>
        </w:rPr>
        <w:t xml:space="preserve"> 52129-2003. Минеральный порошок должен быть активированный или </w:t>
      </w:r>
      <w:proofErr w:type="spellStart"/>
      <w:r w:rsidRPr="00750961">
        <w:rPr>
          <w:rFonts w:eastAsia="Calibri"/>
        </w:rPr>
        <w:t>неактивированный</w:t>
      </w:r>
      <w:proofErr w:type="spellEnd"/>
      <w:r w:rsidRPr="00750961">
        <w:t>.</w:t>
      </w:r>
    </w:p>
    <w:p w:rsidR="009D1E84" w:rsidRPr="00750961" w:rsidRDefault="009D1E84" w:rsidP="009D1E84">
      <w:pPr>
        <w:ind w:firstLine="708"/>
        <w:jc w:val="both"/>
      </w:pPr>
      <w:r w:rsidRPr="00750961">
        <w:t>Битумы нефтяные дорожные марки: БНД 60/90, БНД 90/130. Требуется соответствие ГОСТ 22245-90.</w:t>
      </w:r>
    </w:p>
    <w:p w:rsidR="009D1E84" w:rsidRPr="00750961" w:rsidRDefault="009D1E84" w:rsidP="009D1E84">
      <w:pPr>
        <w:ind w:firstLine="708"/>
        <w:jc w:val="both"/>
        <w:rPr>
          <w:color w:val="000000"/>
        </w:rPr>
      </w:pPr>
      <w:r w:rsidRPr="00750961">
        <w:rPr>
          <w:rFonts w:eastAsia="Calibri"/>
        </w:rPr>
        <w:t>Щебень из горных пород. Должен соответствовать ГОСТ 8267-93, ГОСТ 9128-2013. Щебень должен быть предназначен для применения в составе смесей асфальтобетонных мелкозернистых горячих для плотного асфальтобетона</w:t>
      </w:r>
      <w:r w:rsidRPr="00750961">
        <w:t xml:space="preserve"> </w:t>
      </w:r>
      <w:r w:rsidRPr="00750961">
        <w:rPr>
          <w:rFonts w:eastAsia="Calibri"/>
        </w:rPr>
        <w:t>тип</w:t>
      </w:r>
      <w:proofErr w:type="gramStart"/>
      <w:r w:rsidRPr="00750961">
        <w:rPr>
          <w:rFonts w:eastAsia="Calibri"/>
        </w:rPr>
        <w:t xml:space="preserve"> Б</w:t>
      </w:r>
      <w:proofErr w:type="gramEnd"/>
      <w:r w:rsidRPr="00750961">
        <w:rPr>
          <w:rFonts w:eastAsia="Calibri"/>
        </w:rPr>
        <w:t xml:space="preserve"> марка I. Применяемый щебень должен быть из изверженных или осадочных горных пород. </w:t>
      </w:r>
      <w:r w:rsidRPr="00750961">
        <w:rPr>
          <w:color w:val="000000"/>
        </w:rPr>
        <w:t xml:space="preserve">Марка по </w:t>
      </w:r>
      <w:proofErr w:type="spellStart"/>
      <w:r w:rsidRPr="00750961">
        <w:rPr>
          <w:color w:val="000000"/>
        </w:rPr>
        <w:t>дробимости</w:t>
      </w:r>
      <w:proofErr w:type="spellEnd"/>
      <w:r w:rsidRPr="00750961">
        <w:rPr>
          <w:color w:val="000000"/>
        </w:rPr>
        <w:t xml:space="preserve"> щебня в сос</w:t>
      </w:r>
      <w:r>
        <w:rPr>
          <w:color w:val="000000"/>
        </w:rPr>
        <w:t>таве смеси должна быть не ниже 10</w:t>
      </w:r>
      <w:r w:rsidRPr="00750961">
        <w:rPr>
          <w:color w:val="000000"/>
        </w:rPr>
        <w:t>00.</w:t>
      </w:r>
    </w:p>
    <w:p w:rsidR="009D1E84" w:rsidRPr="00750961" w:rsidRDefault="009D1E84" w:rsidP="009D1E84">
      <w:pPr>
        <w:ind w:firstLine="708"/>
        <w:jc w:val="both"/>
        <w:rPr>
          <w:color w:val="000000"/>
        </w:rPr>
      </w:pPr>
      <w:r w:rsidRPr="00750961">
        <w:rPr>
          <w:color w:val="000000"/>
        </w:rPr>
        <w:t xml:space="preserve">Порошок минеральный для асфальтобетонных смесей. Требуется соответствие ГОСТ </w:t>
      </w:r>
      <w:proofErr w:type="gramStart"/>
      <w:r w:rsidRPr="00750961">
        <w:rPr>
          <w:color w:val="000000"/>
        </w:rPr>
        <w:t>Р</w:t>
      </w:r>
      <w:proofErr w:type="gramEnd"/>
      <w:r w:rsidRPr="00750961">
        <w:rPr>
          <w:color w:val="000000"/>
        </w:rPr>
        <w:t xml:space="preserve"> 52129-2003. Должен представлять собой материал, полученный при помоле горных пород или твердых отходов промышленного производства с добавлением или без добавления активирующих веществ. Активированные минеральные порошки </w:t>
      </w:r>
      <w:r w:rsidRPr="00750961">
        <w:rPr>
          <w:iCs/>
          <w:color w:val="000000"/>
        </w:rPr>
        <w:t>(в случае использования)</w:t>
      </w:r>
      <w:r w:rsidRPr="00750961">
        <w:rPr>
          <w:i/>
          <w:iCs/>
          <w:color w:val="000000"/>
        </w:rPr>
        <w:t xml:space="preserve"> </w:t>
      </w:r>
      <w:r w:rsidRPr="00750961">
        <w:rPr>
          <w:color w:val="000000"/>
        </w:rPr>
        <w:t>должны быть гидрофобными.</w:t>
      </w:r>
    </w:p>
    <w:p w:rsidR="009D1E84" w:rsidRPr="008A7004" w:rsidRDefault="009D1E84" w:rsidP="009D1E84">
      <w:pPr>
        <w:ind w:firstLine="708"/>
        <w:jc w:val="both"/>
        <w:rPr>
          <w:noProof/>
        </w:rPr>
      </w:pPr>
      <w:r w:rsidRPr="008A7004">
        <w:rPr>
          <w:shd w:val="clear" w:color="auto" w:fill="FFFFFF"/>
        </w:rPr>
        <w:t xml:space="preserve">Стойки металлические под знаки дорожные. </w:t>
      </w:r>
      <w:r w:rsidRPr="008A7004">
        <w:rPr>
          <w:noProof/>
        </w:rPr>
        <w:t>Стойки металлические под знаки дорожные должны соответствовать требованиям Серии 3.503.9-80 «Опоры дорожных знаков на автомобильных дорогах. Выпуск 1. Опоры дорожных знаков, устанавливаемых у бровки земляного полотна. Материалы для проектирования и рабочие чертежи», требованиям Письма Федерального дорожного агентства (Росавтодор) от 08.09.2008 № 01-28/8484. Марка стойки: СКМ 3.40 или СКМ 3.45 и СКМ 4.45. Толщина стенки стоек три мм. Длина стоек – от 4,0 м до 4,5 м включительно. Стойки стандартных дорожных знаков должны быть металлическими, оцинкованными диаметром семьдесят шесть мм. Стойки знаков индивидуального проектирования должны быть металлическими, оцинкованными диаметром сто два мм.</w:t>
      </w:r>
    </w:p>
    <w:p w:rsidR="009D1E84" w:rsidRPr="008A7004" w:rsidRDefault="009D1E84" w:rsidP="009D1E84">
      <w:pPr>
        <w:ind w:firstLine="708"/>
        <w:jc w:val="both"/>
        <w:rPr>
          <w:noProof/>
        </w:rPr>
      </w:pPr>
      <w:r w:rsidRPr="008A7004">
        <w:rPr>
          <w:shd w:val="clear" w:color="auto" w:fill="FFFFFF"/>
        </w:rPr>
        <w:t xml:space="preserve">Конусы. </w:t>
      </w:r>
      <w:r w:rsidRPr="008A7004">
        <w:rPr>
          <w:noProof/>
        </w:rPr>
        <w:t xml:space="preserve">Внешний вид: 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от 4 до 8 сторон или иметь форму круга. В плоскости вершины тела должно присутствовать круглое отверстие диаметром (40±1) мм. Угол между образующей тела конуса и вертикальной осью конуса должен быть (10,0±2,5)° для не менее чем 75% высоты дорожного конуса, начиная с его вершины. Высота дорожных конусов, H, мм: не свыше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(поверхностей) при складывании конусов в стопки;- </w:t>
      </w:r>
      <w:proofErr w:type="gramStart"/>
      <w:r w:rsidRPr="008A7004">
        <w:rPr>
          <w:noProof/>
        </w:rPr>
        <w:t>наличие не менее одной световозвращающей поверхности полос белого цвета шириной от 80 до 120 мм (включительно), выполненных с использованием световозвращающей пленки по ГОСТ 32945, при этом остальная поверхность тела дорожного конуса может быть несветовозвращающей или световозвращающей, выполненной с использованием световозвращающей пленки по ГОСТ 32945;- адгезию световозвращающей пленки к телу дорожного конуса;</w:t>
      </w:r>
      <w:proofErr w:type="gramEnd"/>
      <w:r w:rsidRPr="008A7004">
        <w:rPr>
          <w:noProof/>
        </w:rPr>
        <w:t xml:space="preserve">- величину разрывов световозвращающей пленки не более 5 мм по вертикальной оси дорожного конуса и не более 2 мм - по горизонтальной, для каждой световозвращающей поверхности;- возможность установки в дорожные конуса вставных сигнальных фонарей. Количество световозвращающих поверхностей полос белого цвета, штуки: 1 </w:t>
      </w:r>
      <w:r w:rsidRPr="008A7004">
        <w:rPr>
          <w:noProof/>
        </w:rPr>
        <w:lastRenderedPageBreak/>
        <w:t>или 2 или 3 или 4. Минимальная масса дорожного конуса, кг: от 1,10 до 3,20 (включительно).</w:t>
      </w:r>
      <w:r>
        <w:rPr>
          <w:noProof/>
        </w:rPr>
        <w:t xml:space="preserve"> Требуется соответствие </w:t>
      </w:r>
      <w:r w:rsidRPr="008A7004">
        <w:rPr>
          <w:noProof/>
        </w:rPr>
        <w:t>ГОСТ 32758-2014</w:t>
      </w:r>
    </w:p>
    <w:p w:rsidR="009D1E84" w:rsidRPr="008A7004" w:rsidRDefault="009D1E84" w:rsidP="009D1E84">
      <w:pPr>
        <w:ind w:firstLine="708"/>
        <w:jc w:val="both"/>
        <w:rPr>
          <w:noProof/>
        </w:rPr>
      </w:pPr>
      <w:r w:rsidRPr="008A7004">
        <w:rPr>
          <w:shd w:val="clear" w:color="auto" w:fill="FFFFFF"/>
        </w:rPr>
        <w:t xml:space="preserve">Дорожные знаки, применяемые в местах производства дорожных работ. </w:t>
      </w:r>
      <w:r w:rsidRPr="008A7004">
        <w:rPr>
          <w:noProof/>
        </w:rPr>
        <w:t xml:space="preserve">Дорожные знаки должны соответствовать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ГОСТ 32945-2014 «Дороги автомобильные общего пользования. Знаки дорожные. Технические требования». Виды знаков по способу передачи информации должны быть со световозвращающим изображением лицевой поверхности и с внутренним освещением или с внешним освещением. Типоразмер должен быть 3 или 4. Размеры треугольных знаков должны быть не менее 900×900×900мм. Диаметр круглых знаков должен быть не менее 700мм. Световозвращающий материал для изготовления знаков должен быть из материала со средней интенсивностью световозвращения имеющий оптическую систему из микропризм </w:t>
      </w:r>
      <w:r>
        <w:rPr>
          <w:noProof/>
        </w:rPr>
        <w:t xml:space="preserve"> или с высокой </w:t>
      </w:r>
      <w:r w:rsidRPr="008A7004">
        <w:rPr>
          <w:noProof/>
        </w:rPr>
        <w:t>или очень высокой интенсивностью световозвращения, имеющего о</w:t>
      </w:r>
      <w:r>
        <w:rPr>
          <w:noProof/>
        </w:rPr>
        <w:t xml:space="preserve">птическую систему из микропризм </w:t>
      </w:r>
      <w:r w:rsidRPr="008A7004">
        <w:rPr>
          <w:noProof/>
        </w:rPr>
        <w:t>или сферических линз с высокой цветоустойчивостью,</w:t>
      </w:r>
      <w:r>
        <w:rPr>
          <w:noProof/>
        </w:rPr>
        <w:t xml:space="preserve"> </w:t>
      </w:r>
      <w:r w:rsidRPr="008A7004">
        <w:rPr>
          <w:noProof/>
        </w:rPr>
        <w:t xml:space="preserve"> без или с флуорисценцией. Знаки с внутренним освещением должны иметь равномерное распределение яркости по всему полю изображения одного цвета. Знаки с внешним освещением должны иметь освещенность на поверхности изображения знаков не менее 200лк. Координаты цветности (х, у) для угловых точек с 1-ой по 4-ую пересечения граничных линий цветовых областей для временных дорожных знаков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28"/>
        <w:gridCol w:w="1276"/>
      </w:tblGrid>
      <w:tr w:rsidR="009D1E84" w:rsidRPr="009D1E84" w:rsidTr="00802197">
        <w:trPr>
          <w:jc w:val="center"/>
        </w:trPr>
        <w:tc>
          <w:tcPr>
            <w:tcW w:w="3120" w:type="dxa"/>
            <w:vMerge w:val="restart"/>
            <w:shd w:val="clear" w:color="auto" w:fill="auto"/>
            <w:vAlign w:val="center"/>
          </w:tcPr>
          <w:p w:rsidR="009D1E84" w:rsidRPr="009D1E84" w:rsidRDefault="009D1E84" w:rsidP="00802197">
            <w:pPr>
              <w:widowControl w:val="0"/>
              <w:jc w:val="both"/>
              <w:rPr>
                <w:rFonts w:eastAsia="Calibri"/>
                <w:sz w:val="22"/>
              </w:rPr>
            </w:pPr>
            <w:r w:rsidRPr="009D1E84">
              <w:rPr>
                <w:rFonts w:eastAsia="Calibri"/>
                <w:sz w:val="22"/>
              </w:rPr>
              <w:t>Белый цвет</w:t>
            </w: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Х</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0,295</w:t>
            </w:r>
          </w:p>
        </w:tc>
      </w:tr>
      <w:tr w:rsidR="009D1E84" w:rsidRPr="009D1E84" w:rsidTr="00802197">
        <w:trPr>
          <w:jc w:val="center"/>
        </w:trPr>
        <w:tc>
          <w:tcPr>
            <w:tcW w:w="3120" w:type="dxa"/>
            <w:vMerge/>
            <w:shd w:val="clear" w:color="auto" w:fill="auto"/>
            <w:vAlign w:val="center"/>
          </w:tcPr>
          <w:p w:rsidR="009D1E84" w:rsidRPr="009D1E84" w:rsidRDefault="009D1E84" w:rsidP="00802197">
            <w:pPr>
              <w:widowControl w:val="0"/>
              <w:jc w:val="both"/>
              <w:rPr>
                <w:rFonts w:eastAsia="Calibri"/>
                <w:sz w:val="22"/>
              </w:rPr>
            </w:pP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У</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0,315</w:t>
            </w:r>
          </w:p>
        </w:tc>
      </w:tr>
      <w:tr w:rsidR="009D1E84" w:rsidRPr="009D1E84" w:rsidTr="00802197">
        <w:trPr>
          <w:jc w:val="center"/>
        </w:trPr>
        <w:tc>
          <w:tcPr>
            <w:tcW w:w="3120" w:type="dxa"/>
            <w:vMerge w:val="restart"/>
            <w:shd w:val="clear" w:color="auto" w:fill="auto"/>
            <w:vAlign w:val="center"/>
          </w:tcPr>
          <w:p w:rsidR="009D1E84" w:rsidRPr="009D1E84" w:rsidRDefault="009D1E84" w:rsidP="00802197">
            <w:pPr>
              <w:widowControl w:val="0"/>
              <w:jc w:val="both"/>
              <w:rPr>
                <w:rFonts w:eastAsia="Calibri"/>
                <w:sz w:val="22"/>
              </w:rPr>
            </w:pPr>
            <w:r w:rsidRPr="009D1E84">
              <w:rPr>
                <w:rFonts w:eastAsia="Calibri"/>
                <w:sz w:val="22"/>
              </w:rPr>
              <w:t>Красный цвет</w:t>
            </w: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Х</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0,610</w:t>
            </w:r>
          </w:p>
        </w:tc>
      </w:tr>
      <w:tr w:rsidR="009D1E84" w:rsidRPr="009D1E84" w:rsidTr="00802197">
        <w:trPr>
          <w:jc w:val="center"/>
        </w:trPr>
        <w:tc>
          <w:tcPr>
            <w:tcW w:w="3120" w:type="dxa"/>
            <w:vMerge/>
            <w:shd w:val="clear" w:color="auto" w:fill="auto"/>
            <w:vAlign w:val="center"/>
          </w:tcPr>
          <w:p w:rsidR="009D1E84" w:rsidRPr="009D1E84" w:rsidRDefault="009D1E84" w:rsidP="00802197">
            <w:pPr>
              <w:widowControl w:val="0"/>
              <w:jc w:val="both"/>
              <w:rPr>
                <w:rFonts w:eastAsia="Calibri"/>
                <w:sz w:val="22"/>
              </w:rPr>
            </w:pP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У</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0,250</w:t>
            </w:r>
          </w:p>
        </w:tc>
      </w:tr>
      <w:tr w:rsidR="009D1E84" w:rsidRPr="009D1E84" w:rsidTr="00802197">
        <w:trPr>
          <w:jc w:val="center"/>
        </w:trPr>
        <w:tc>
          <w:tcPr>
            <w:tcW w:w="3120" w:type="dxa"/>
            <w:vMerge w:val="restart"/>
            <w:shd w:val="clear" w:color="auto" w:fill="auto"/>
            <w:vAlign w:val="center"/>
          </w:tcPr>
          <w:p w:rsidR="009D1E84" w:rsidRPr="009D1E84" w:rsidRDefault="009D1E84" w:rsidP="00802197">
            <w:pPr>
              <w:widowControl w:val="0"/>
              <w:jc w:val="both"/>
              <w:rPr>
                <w:rFonts w:eastAsia="Calibri"/>
                <w:sz w:val="22"/>
              </w:rPr>
            </w:pPr>
            <w:r w:rsidRPr="009D1E84">
              <w:rPr>
                <w:rFonts w:eastAsia="Calibri"/>
                <w:sz w:val="22"/>
              </w:rPr>
              <w:t>Желтый или желтый флуоресцентный цвет</w:t>
            </w: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Х</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0,454</w:t>
            </w:r>
          </w:p>
        </w:tc>
      </w:tr>
      <w:tr w:rsidR="009D1E84" w:rsidRPr="009D1E84" w:rsidTr="00802197">
        <w:trPr>
          <w:jc w:val="center"/>
        </w:trPr>
        <w:tc>
          <w:tcPr>
            <w:tcW w:w="3120" w:type="dxa"/>
            <w:vMerge/>
            <w:shd w:val="clear" w:color="auto" w:fill="auto"/>
            <w:vAlign w:val="center"/>
          </w:tcPr>
          <w:p w:rsidR="009D1E84" w:rsidRPr="009D1E84" w:rsidRDefault="009D1E84" w:rsidP="00802197">
            <w:pPr>
              <w:widowControl w:val="0"/>
              <w:jc w:val="both"/>
              <w:rPr>
                <w:rFonts w:eastAsia="Calibri"/>
                <w:sz w:val="22"/>
              </w:rPr>
            </w:pP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У</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0,424</w:t>
            </w:r>
          </w:p>
        </w:tc>
      </w:tr>
      <w:tr w:rsidR="009D1E84" w:rsidRPr="009D1E84" w:rsidTr="00802197">
        <w:trPr>
          <w:jc w:val="center"/>
        </w:trPr>
        <w:tc>
          <w:tcPr>
            <w:tcW w:w="3120" w:type="dxa"/>
            <w:vMerge w:val="restart"/>
            <w:shd w:val="clear" w:color="auto" w:fill="auto"/>
            <w:vAlign w:val="center"/>
          </w:tcPr>
          <w:p w:rsidR="009D1E84" w:rsidRPr="009D1E84" w:rsidRDefault="009D1E84" w:rsidP="00802197">
            <w:pPr>
              <w:widowControl w:val="0"/>
              <w:jc w:val="both"/>
              <w:rPr>
                <w:rFonts w:eastAsia="Calibri"/>
                <w:sz w:val="22"/>
              </w:rPr>
            </w:pPr>
            <w:r w:rsidRPr="009D1E84">
              <w:rPr>
                <w:rFonts w:eastAsia="Calibri"/>
                <w:sz w:val="22"/>
              </w:rPr>
              <w:t>Оранжевый или оранжевый флуоресцентный цвет</w:t>
            </w: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Х</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0,506</w:t>
            </w:r>
          </w:p>
        </w:tc>
      </w:tr>
      <w:tr w:rsidR="009D1E84" w:rsidRPr="009D1E84" w:rsidTr="00802197">
        <w:trPr>
          <w:jc w:val="center"/>
        </w:trPr>
        <w:tc>
          <w:tcPr>
            <w:tcW w:w="3120" w:type="dxa"/>
            <w:vMerge/>
            <w:shd w:val="clear" w:color="auto" w:fill="auto"/>
            <w:vAlign w:val="center"/>
          </w:tcPr>
          <w:p w:rsidR="009D1E84" w:rsidRPr="009D1E84" w:rsidRDefault="009D1E84" w:rsidP="00802197">
            <w:pPr>
              <w:widowControl w:val="0"/>
              <w:jc w:val="both"/>
              <w:rPr>
                <w:rFonts w:eastAsia="Calibri"/>
                <w:sz w:val="22"/>
              </w:rPr>
            </w:pP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У</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0,351</w:t>
            </w:r>
          </w:p>
        </w:tc>
      </w:tr>
      <w:tr w:rsidR="009D1E84" w:rsidRPr="009D1E84" w:rsidTr="00802197">
        <w:trPr>
          <w:jc w:val="center"/>
        </w:trPr>
        <w:tc>
          <w:tcPr>
            <w:tcW w:w="3120" w:type="dxa"/>
            <w:vMerge w:val="restart"/>
            <w:shd w:val="clear" w:color="auto" w:fill="auto"/>
            <w:vAlign w:val="center"/>
          </w:tcPr>
          <w:p w:rsidR="009D1E84" w:rsidRPr="009D1E84" w:rsidRDefault="009D1E84" w:rsidP="00802197">
            <w:pPr>
              <w:widowControl w:val="0"/>
              <w:jc w:val="both"/>
              <w:rPr>
                <w:rFonts w:eastAsia="Calibri"/>
                <w:sz w:val="22"/>
              </w:rPr>
            </w:pPr>
            <w:r w:rsidRPr="009D1E84">
              <w:rPr>
                <w:rFonts w:eastAsia="Calibri"/>
                <w:sz w:val="22"/>
              </w:rPr>
              <w:t>Синий цвет</w:t>
            </w: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Х</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0,130</w:t>
            </w:r>
          </w:p>
        </w:tc>
      </w:tr>
      <w:tr w:rsidR="009D1E84" w:rsidRPr="009D1E84" w:rsidTr="00802197">
        <w:trPr>
          <w:jc w:val="center"/>
        </w:trPr>
        <w:tc>
          <w:tcPr>
            <w:tcW w:w="3120" w:type="dxa"/>
            <w:vMerge/>
            <w:shd w:val="clear" w:color="auto" w:fill="auto"/>
          </w:tcPr>
          <w:p w:rsidR="009D1E84" w:rsidRPr="009D1E84" w:rsidRDefault="009D1E84" w:rsidP="00802197">
            <w:pPr>
              <w:widowControl w:val="0"/>
              <w:jc w:val="both"/>
              <w:rPr>
                <w:rFonts w:eastAsia="Calibri"/>
                <w:sz w:val="22"/>
              </w:rPr>
            </w:pPr>
          </w:p>
        </w:tc>
        <w:tc>
          <w:tcPr>
            <w:tcW w:w="1128"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У</w:t>
            </w:r>
          </w:p>
        </w:tc>
        <w:tc>
          <w:tcPr>
            <w:tcW w:w="1276" w:type="dxa"/>
            <w:shd w:val="clear" w:color="auto" w:fill="auto"/>
          </w:tcPr>
          <w:p w:rsidR="009D1E84" w:rsidRPr="009D1E84" w:rsidRDefault="009D1E84" w:rsidP="00802197">
            <w:pPr>
              <w:widowControl w:val="0"/>
              <w:jc w:val="both"/>
              <w:rPr>
                <w:rFonts w:eastAsia="Calibri"/>
                <w:sz w:val="22"/>
              </w:rPr>
            </w:pPr>
            <w:r w:rsidRPr="009D1E84">
              <w:rPr>
                <w:rFonts w:eastAsia="Calibri"/>
                <w:sz w:val="22"/>
              </w:rPr>
              <w:t>0,086</w:t>
            </w:r>
          </w:p>
        </w:tc>
      </w:tr>
    </w:tbl>
    <w:p w:rsidR="009D1E84" w:rsidRDefault="009D1E84" w:rsidP="009D1E84">
      <w:pPr>
        <w:ind w:firstLine="708"/>
        <w:jc w:val="both"/>
        <w:rPr>
          <w:shd w:val="clear" w:color="auto" w:fill="FFFFFF"/>
        </w:rPr>
      </w:pPr>
    </w:p>
    <w:p w:rsidR="009D1E84" w:rsidRPr="008A7004" w:rsidRDefault="009D1E84" w:rsidP="009D1E84">
      <w:pPr>
        <w:jc w:val="both"/>
        <w:rPr>
          <w:noProof/>
        </w:rPr>
      </w:pPr>
    </w:p>
    <w:p w:rsidR="009D1E84" w:rsidRPr="00750961" w:rsidRDefault="009D1E84" w:rsidP="009D1E84">
      <w:pPr>
        <w:jc w:val="both"/>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Pr="008B0FDA" w:rsidRDefault="009D1E84" w:rsidP="008B0FDA">
      <w:pPr>
        <w:tabs>
          <w:tab w:val="left" w:pos="7845"/>
        </w:tabs>
        <w:jc w:val="center"/>
        <w:rPr>
          <w:rFonts w:eastAsia="Calibri"/>
          <w:b/>
          <w:bCs/>
        </w:rPr>
      </w:pPr>
    </w:p>
    <w:p w:rsidR="00DF7E5B" w:rsidRPr="00182F47" w:rsidRDefault="00DF7E5B" w:rsidP="00000C1D">
      <w:pPr>
        <w:pStyle w:val="1"/>
        <w:numPr>
          <w:ilvl w:val="0"/>
          <w:numId w:val="0"/>
        </w:numPr>
        <w:spacing w:before="0" w:after="0"/>
        <w:rPr>
          <w:bCs/>
          <w:sz w:val="24"/>
          <w:szCs w:val="24"/>
        </w:rPr>
      </w:pPr>
      <w:bookmarkStart w:id="91" w:name="_Toc205370594"/>
      <w:bookmarkStart w:id="92" w:name="_Toc260918478"/>
      <w:bookmarkStart w:id="93" w:name="_Toc283298643"/>
      <w:bookmarkStart w:id="94" w:name="_Toc330804389"/>
      <w:r w:rsidRPr="00182F47">
        <w:rPr>
          <w:bCs/>
          <w:sz w:val="24"/>
          <w:szCs w:val="24"/>
        </w:rPr>
        <w:lastRenderedPageBreak/>
        <w:t>РАЗДЕЛ 5.</w:t>
      </w:r>
      <w:r w:rsidRPr="00182F47">
        <w:rPr>
          <w:bCs/>
          <w:sz w:val="24"/>
          <w:szCs w:val="24"/>
        </w:rPr>
        <w:tab/>
        <w:t>ПРОЕКТ КОНТРАКТА</w:t>
      </w:r>
      <w:bookmarkEnd w:id="91"/>
      <w:bookmarkEnd w:id="92"/>
      <w:bookmarkEnd w:id="93"/>
      <w:bookmarkEnd w:id="94"/>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9D1E84" w:rsidRDefault="009D1E84" w:rsidP="009D1E84">
      <w:pPr>
        <w:autoSpaceDE w:val="0"/>
        <w:autoSpaceDN w:val="0"/>
        <w:adjustRightInd w:val="0"/>
        <w:jc w:val="center"/>
        <w:rPr>
          <w:b/>
        </w:rPr>
      </w:pPr>
      <w:r w:rsidRPr="00157843">
        <w:rPr>
          <w:b/>
        </w:rPr>
        <w:t xml:space="preserve">Ремонт автомобильной дороги </w:t>
      </w:r>
      <w:proofErr w:type="gramStart"/>
      <w:r w:rsidRPr="00157843">
        <w:rPr>
          <w:b/>
        </w:rPr>
        <w:t>Медногорск-Горный</w:t>
      </w:r>
      <w:proofErr w:type="gramEnd"/>
    </w:p>
    <w:p w:rsidR="009D1E84" w:rsidRDefault="009D1E84" w:rsidP="009D1E84">
      <w:pPr>
        <w:autoSpaceDE w:val="0"/>
        <w:autoSpaceDN w:val="0"/>
        <w:adjustRightInd w:val="0"/>
        <w:jc w:val="center"/>
        <w:rPr>
          <w:b/>
        </w:rP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Администрация Урупского муниципального района, в лице главы администрации Урупского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9D1E84" w:rsidRDefault="00FE5D63" w:rsidP="009D1E84">
      <w:pPr>
        <w:jc w:val="both"/>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proofErr w:type="gramStart"/>
      <w:r w:rsidR="00DF7E5B" w:rsidRPr="00000C1D">
        <w:rPr>
          <w:rFonts w:eastAsia="Gungsuh"/>
        </w:rPr>
        <w:t>«</w:t>
      </w:r>
      <w:r w:rsidR="009D1E84" w:rsidRPr="009D1E84">
        <w:t>Ремонт автомоб</w:t>
      </w:r>
      <w:r w:rsidR="009D1E84">
        <w:t>ильной дороги Медногорск-Горный</w:t>
      </w:r>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roofErr w:type="gramEnd"/>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w:t>
      </w:r>
      <w:r>
        <w:rPr>
          <w:rFonts w:eastAsia="Gungsuh"/>
        </w:rPr>
        <w:t>8</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Все работы должны быть выполнены в течени</w:t>
      </w:r>
      <w:proofErr w:type="gramStart"/>
      <w:r w:rsidRPr="00194743">
        <w:t>и</w:t>
      </w:r>
      <w:proofErr w:type="gramEnd"/>
      <w:r w:rsidRPr="00194743">
        <w:t xml:space="preserve"> </w:t>
      </w:r>
      <w:r w:rsidR="005E2D2B">
        <w:t xml:space="preserve">30 </w:t>
      </w:r>
      <w:r w:rsidRPr="00194743">
        <w:t>дней с момента заключения контракта</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Урупский район, </w:t>
      </w:r>
      <w:r w:rsidR="00EB07E3">
        <w:t xml:space="preserve">с. </w:t>
      </w:r>
      <w:proofErr w:type="gramStart"/>
      <w:r w:rsidR="00EB07E3">
        <w:t>Медногорск-Горный</w:t>
      </w:r>
      <w:proofErr w:type="gramEnd"/>
    </w:p>
    <w:p w:rsidR="00DF7E5B" w:rsidRDefault="00DF7E5B" w:rsidP="00270C68">
      <w:pPr>
        <w:jc w:val="both"/>
      </w:pPr>
      <w:r>
        <w:t xml:space="preserve">         1.6. Идентификационный код закупки: </w:t>
      </w:r>
      <w:r w:rsidR="00EB07E3" w:rsidRPr="00EB07E3">
        <w:t>183091200056909120100100060094211000</w:t>
      </w:r>
    </w:p>
    <w:p w:rsidR="00DF7E5B" w:rsidRDefault="00DF7E5B"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lastRenderedPageBreak/>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BD32C6">
        <w:t>15</w:t>
      </w:r>
      <w:r>
        <w:t xml:space="preserve"> (</w:t>
      </w:r>
      <w:r w:rsidR="00BD32C6">
        <w:t>пятнадцать</w:t>
      </w:r>
      <w:r>
        <w:t>)</w:t>
      </w:r>
      <w:r w:rsidR="00BD32C6">
        <w:t xml:space="preserve"> рабочих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xml:space="preserve">.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w:t>
      </w:r>
      <w:r w:rsidRPr="00182F47">
        <w:lastRenderedPageBreak/>
        <w:t>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Pr>
          <w:rFonts w:eastAsia="Gungsuh"/>
        </w:rPr>
        <w:t>а</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lastRenderedPageBreak/>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000C1D" w:rsidRDefault="00000C1D" w:rsidP="00000C1D">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000C1D" w:rsidRDefault="00000C1D" w:rsidP="00000C1D">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000C1D" w:rsidRDefault="00000C1D" w:rsidP="00000C1D">
      <w:pPr>
        <w:ind w:firstLine="540"/>
        <w:jc w:val="both"/>
        <w:rPr>
          <w:szCs w:val="22"/>
        </w:rPr>
      </w:pPr>
      <w:r>
        <w:rPr>
          <w:szCs w:val="22"/>
        </w:rPr>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lastRenderedPageBreak/>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lastRenderedPageBreak/>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Pr="00722C92"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самостоятельно. Срок действия банковской гарантии должен превышать срок действия контракта не менее чем на один месяц.</w:t>
      </w:r>
    </w:p>
    <w:p w:rsidR="00DF7E5B" w:rsidRDefault="00DF7E5B" w:rsidP="00270C68">
      <w:pPr>
        <w:widowControl w:val="0"/>
        <w:tabs>
          <w:tab w:val="num" w:pos="0"/>
        </w:tabs>
        <w:ind w:firstLine="709"/>
        <w:jc w:val="both"/>
      </w:pPr>
      <w:r>
        <w:t>9.2. Подрядчик</w:t>
      </w:r>
      <w:r w:rsidRPr="002D3EB4">
        <w:t xml:space="preserve"> предоставляет обеспечение исполнения </w:t>
      </w:r>
      <w:r>
        <w:t>к</w:t>
      </w:r>
      <w:r w:rsidRPr="002D3EB4">
        <w:t xml:space="preserve">онтракта в размере </w:t>
      </w:r>
      <w:r>
        <w:t>5</w:t>
      </w:r>
      <w:r w:rsidRPr="002D3EB4">
        <w:t xml:space="preserve">% от </w:t>
      </w:r>
      <w:r w:rsidRPr="002D3EB4">
        <w:lastRenderedPageBreak/>
        <w:t>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DA442C">
      <w:pPr>
        <w:autoSpaceDE w:val="0"/>
        <w:autoSpaceDN w:val="0"/>
        <w:adjustRightInd w:val="0"/>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r>
        <w:rPr>
          <w:bCs/>
          <w:color w:val="000000"/>
        </w:rPr>
        <w:t xml:space="preserve"> (</w:t>
      </w:r>
      <w:r w:rsidRPr="00873931">
        <w:rPr>
          <w:bCs/>
          <w:i/>
          <w:color w:val="000000"/>
        </w:rPr>
        <w:t xml:space="preserve">в данном случае </w:t>
      </w:r>
      <w:r w:rsidRPr="00873931">
        <w:rPr>
          <w:i/>
        </w:rPr>
        <w:t>Подрядчик</w:t>
      </w:r>
      <w:r w:rsidRPr="00873931">
        <w:rPr>
          <w:bCs/>
          <w:i/>
          <w:color w:val="000000"/>
        </w:rPr>
        <w:t xml:space="preserve"> предоставляет обеспечение исполнения контракта </w:t>
      </w:r>
      <w:r w:rsidR="00DA442C">
        <w:rPr>
          <w:rFonts w:eastAsiaTheme="minorHAnsi"/>
          <w:lang w:eastAsia="en-US"/>
        </w:rPr>
        <w:t xml:space="preserve"> </w:t>
      </w:r>
      <w:r w:rsidR="00DA442C" w:rsidRPr="00DA442C">
        <w:rPr>
          <w:rFonts w:eastAsiaTheme="minorHAnsi"/>
          <w:i/>
          <w:lang w:eastAsia="en-US"/>
        </w:rPr>
        <w:t xml:space="preserve">в </w:t>
      </w:r>
      <w:proofErr w:type="gramStart"/>
      <w:r w:rsidR="00DA442C" w:rsidRPr="00DA442C">
        <w:rPr>
          <w:rFonts w:eastAsiaTheme="minorHAnsi"/>
          <w:i/>
          <w:lang w:eastAsia="en-US"/>
        </w:rPr>
        <w:t>размере</w:t>
      </w:r>
      <w:proofErr w:type="gramEnd"/>
      <w:r w:rsidR="00DA442C" w:rsidRPr="00DA442C">
        <w:rPr>
          <w:rFonts w:eastAsiaTheme="minorHAnsi"/>
          <w:i/>
          <w:lang w:eastAsia="en-US"/>
        </w:rPr>
        <w:t>,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r w:rsidR="00DA442C">
        <w:rPr>
          <w:rFonts w:eastAsiaTheme="minorHAnsi"/>
          <w:lang w:eastAsia="en-US"/>
        </w:rPr>
        <w:t>)</w:t>
      </w:r>
      <w:r w:rsidRPr="002D3EB4">
        <w:rPr>
          <w:bCs/>
          <w:color w:val="000000"/>
        </w:rPr>
        <w:t>.</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Pr="00194743"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sidR="00237659">
        <w:rPr>
          <w:rFonts w:eastAsia="Gungsuh"/>
        </w:rPr>
        <w:t>3</w:t>
      </w:r>
      <w:r w:rsidR="00DA442C">
        <w:rPr>
          <w:rFonts w:eastAsia="Gungsuh"/>
        </w:rPr>
        <w:t>1</w:t>
      </w:r>
      <w:r w:rsidRPr="00A90028">
        <w:rPr>
          <w:rFonts w:eastAsia="Gungsuh"/>
        </w:rPr>
        <w:t xml:space="preserve"> </w:t>
      </w:r>
      <w:r w:rsidR="00DA442C">
        <w:rPr>
          <w:rFonts w:eastAsia="Gungsuh"/>
        </w:rPr>
        <w:t>декабря</w:t>
      </w:r>
      <w:r w:rsidR="00237659">
        <w:rPr>
          <w:rFonts w:eastAsia="Gungsuh"/>
        </w:rPr>
        <w:t xml:space="preserve"> </w:t>
      </w:r>
      <w:r w:rsidRPr="00A90028">
        <w:rPr>
          <w:rFonts w:eastAsia="Gungsuh"/>
        </w:rPr>
        <w:t>201</w:t>
      </w:r>
      <w:r>
        <w:rPr>
          <w:rFonts w:eastAsia="Gungsuh"/>
        </w:rPr>
        <w:t>8</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DF7E5B" w:rsidRPr="00A90028" w:rsidRDefault="00DF7E5B" w:rsidP="00270C68">
      <w:pPr>
        <w:jc w:val="both"/>
        <w:rPr>
          <w:rFonts w:eastAsia="Gungsuh"/>
        </w:rPr>
      </w:pPr>
    </w:p>
    <w:p w:rsidR="00B44A82" w:rsidRDefault="00B44A82" w:rsidP="00000C1D">
      <w:pPr>
        <w:jc w:val="center"/>
        <w:outlineLvl w:val="0"/>
        <w:rPr>
          <w:rFonts w:eastAsia="Gungsuh"/>
          <w:b/>
        </w:rPr>
      </w:pPr>
    </w:p>
    <w:p w:rsidR="00DA442C" w:rsidRDefault="00DA442C" w:rsidP="00000C1D">
      <w:pPr>
        <w:jc w:val="center"/>
        <w:outlineLvl w:val="0"/>
        <w:rPr>
          <w:rFonts w:eastAsia="Gungsuh"/>
          <w:b/>
        </w:rPr>
      </w:pPr>
    </w:p>
    <w:p w:rsidR="00B44A82" w:rsidRDefault="00B44A82" w:rsidP="00000C1D">
      <w:pPr>
        <w:jc w:val="center"/>
        <w:outlineLvl w:val="0"/>
        <w:rPr>
          <w:rFonts w:eastAsia="Gungsuh"/>
          <w:b/>
        </w:rPr>
      </w:pPr>
    </w:p>
    <w:p w:rsidR="00B44A82" w:rsidRDefault="00B44A82" w:rsidP="00000C1D">
      <w:pPr>
        <w:jc w:val="center"/>
        <w:outlineLvl w:val="0"/>
        <w:rPr>
          <w:rFonts w:eastAsia="Gungsuh"/>
          <w:b/>
        </w:rPr>
      </w:pPr>
    </w:p>
    <w:p w:rsidR="00B44A82" w:rsidRDefault="00B44A82" w:rsidP="00000C1D">
      <w:pPr>
        <w:jc w:val="center"/>
        <w:outlineLvl w:val="0"/>
        <w:rPr>
          <w:rFonts w:eastAsia="Gungsuh"/>
          <w:b/>
        </w:rPr>
      </w:pPr>
    </w:p>
    <w:p w:rsidR="00B44A82" w:rsidRDefault="00B44A82" w:rsidP="00000C1D">
      <w:pPr>
        <w:jc w:val="center"/>
        <w:outlineLvl w:val="0"/>
        <w:rPr>
          <w:rFonts w:eastAsia="Gungsuh"/>
          <w:b/>
        </w:rPr>
      </w:pPr>
    </w:p>
    <w:p w:rsidR="00B44A82" w:rsidRDefault="00B44A82" w:rsidP="00000C1D">
      <w:pPr>
        <w:jc w:val="center"/>
        <w:outlineLvl w:val="0"/>
        <w:rPr>
          <w:rFonts w:eastAsia="Gungsuh"/>
          <w:b/>
        </w:rPr>
      </w:pPr>
    </w:p>
    <w:p w:rsidR="00B44A82" w:rsidRDefault="00B44A82" w:rsidP="00000C1D">
      <w:pPr>
        <w:jc w:val="center"/>
        <w:outlineLvl w:val="0"/>
        <w:rPr>
          <w:rFonts w:eastAsia="Gungsuh"/>
          <w:b/>
        </w:rPr>
      </w:pPr>
    </w:p>
    <w:p w:rsidR="00B44A82" w:rsidRDefault="00B44A82" w:rsidP="00000C1D">
      <w:pPr>
        <w:jc w:val="center"/>
        <w:outlineLvl w:val="0"/>
        <w:rPr>
          <w:rFonts w:eastAsia="Gungsuh"/>
          <w:b/>
        </w:rPr>
      </w:pPr>
    </w:p>
    <w:p w:rsidR="00DF7E5B" w:rsidRPr="00A90028" w:rsidRDefault="00DF7E5B" w:rsidP="00000C1D">
      <w:pPr>
        <w:jc w:val="center"/>
        <w:outlineLvl w:val="0"/>
        <w:rPr>
          <w:rFonts w:eastAsia="Gungsuh"/>
        </w:rPr>
      </w:pPr>
      <w:r w:rsidRPr="00A90028">
        <w:rPr>
          <w:rFonts w:eastAsia="Gungsuh"/>
          <w:b/>
        </w:rPr>
        <w:lastRenderedPageBreak/>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Pr="00CD20C4" w:rsidRDefault="00DF7E5B" w:rsidP="00000C1D">
            <w:pPr>
              <w:widowControl w:val="0"/>
              <w:autoSpaceDE w:val="0"/>
              <w:autoSpaceDN w:val="0"/>
              <w:adjustRightInd w:val="0"/>
              <w:jc w:val="center"/>
              <w:rPr>
                <w:b/>
              </w:rPr>
            </w:pPr>
            <w:r w:rsidRPr="00CD20C4">
              <w:rPr>
                <w:b/>
              </w:rPr>
              <w:t>Подрядчик</w:t>
            </w:r>
          </w:p>
        </w:tc>
      </w:tr>
      <w:tr w:rsidR="00DF7E5B" w:rsidRPr="00C36D18" w:rsidTr="00992A30">
        <w:tc>
          <w:tcPr>
            <w:tcW w:w="5210" w:type="dxa"/>
          </w:tcPr>
          <w:p w:rsidR="00B44A82" w:rsidRDefault="00B44A82" w:rsidP="00B44A82">
            <w:pPr>
              <w:widowControl w:val="0"/>
              <w:shd w:val="clear" w:color="auto" w:fill="FFFFFF"/>
              <w:tabs>
                <w:tab w:val="left" w:pos="708"/>
              </w:tabs>
              <w:suppressAutoHyphens/>
              <w:spacing w:line="100" w:lineRule="atLeast"/>
              <w:rPr>
                <w:b/>
                <w:color w:val="000000"/>
                <w:sz w:val="26"/>
                <w:szCs w:val="26"/>
                <w:lang w:eastAsia="ar-SA"/>
              </w:rPr>
            </w:pPr>
          </w:p>
          <w:p w:rsidR="00B44A82" w:rsidRPr="00B44A82" w:rsidRDefault="00B44A82" w:rsidP="00B44A82">
            <w:pPr>
              <w:widowControl w:val="0"/>
              <w:shd w:val="clear" w:color="auto" w:fill="FFFFFF"/>
              <w:tabs>
                <w:tab w:val="left" w:pos="708"/>
              </w:tabs>
              <w:suppressAutoHyphens/>
              <w:spacing w:line="100" w:lineRule="atLeast"/>
              <w:rPr>
                <w:b/>
                <w:color w:val="000000"/>
                <w:sz w:val="26"/>
                <w:szCs w:val="26"/>
                <w:lang w:eastAsia="ar-SA"/>
              </w:rPr>
            </w:pPr>
            <w:r w:rsidRPr="00B44A82">
              <w:rPr>
                <w:b/>
                <w:color w:val="000000"/>
                <w:sz w:val="26"/>
                <w:szCs w:val="26"/>
                <w:lang w:eastAsia="ar-SA"/>
              </w:rPr>
              <w:t>Администрация Урупского муниципального района</w:t>
            </w:r>
          </w:p>
          <w:p w:rsidR="00B44A82" w:rsidRPr="00B44A82" w:rsidRDefault="00B44A82" w:rsidP="00B44A82">
            <w:pPr>
              <w:widowControl w:val="0"/>
              <w:shd w:val="clear" w:color="auto" w:fill="FFFFFF"/>
              <w:tabs>
                <w:tab w:val="left" w:pos="708"/>
              </w:tabs>
              <w:suppressAutoHyphens/>
              <w:spacing w:line="100" w:lineRule="atLeast"/>
              <w:rPr>
                <w:color w:val="000000"/>
                <w:sz w:val="26"/>
                <w:szCs w:val="26"/>
                <w:lang w:eastAsia="ar-SA"/>
              </w:rPr>
            </w:pPr>
            <w:r w:rsidRPr="00B44A82">
              <w:rPr>
                <w:b/>
                <w:color w:val="000000"/>
                <w:sz w:val="26"/>
                <w:szCs w:val="26"/>
                <w:lang w:eastAsia="ar-SA"/>
              </w:rPr>
              <w:t xml:space="preserve"> </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 xml:space="preserve">369260, Россия, Карачаево-Черкесская </w:t>
            </w:r>
            <w:proofErr w:type="spellStart"/>
            <w:r w:rsidRPr="00B44A82">
              <w:rPr>
                <w:color w:val="000000"/>
                <w:sz w:val="26"/>
                <w:szCs w:val="26"/>
                <w:lang w:eastAsia="ar-SA"/>
              </w:rPr>
              <w:t>Республика</w:t>
            </w:r>
            <w:proofErr w:type="gramStart"/>
            <w:r w:rsidRPr="00B44A82">
              <w:rPr>
                <w:color w:val="000000"/>
                <w:sz w:val="26"/>
                <w:szCs w:val="26"/>
                <w:lang w:eastAsia="ar-SA"/>
              </w:rPr>
              <w:t>,У</w:t>
            </w:r>
            <w:proofErr w:type="gramEnd"/>
            <w:r w:rsidRPr="00B44A82">
              <w:rPr>
                <w:color w:val="000000"/>
                <w:sz w:val="26"/>
                <w:szCs w:val="26"/>
                <w:lang w:eastAsia="ar-SA"/>
              </w:rPr>
              <w:t>рупский</w:t>
            </w:r>
            <w:proofErr w:type="spellEnd"/>
            <w:r w:rsidRPr="00B44A82">
              <w:rPr>
                <w:color w:val="000000"/>
                <w:sz w:val="26"/>
                <w:szCs w:val="26"/>
                <w:lang w:eastAsia="ar-SA"/>
              </w:rPr>
              <w:t xml:space="preserve"> район, ст. Преградная,</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ул. Советская,60</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ИНН 0912000569, КПП 091201001</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ОГРН 1060912000676</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Л/</w:t>
            </w:r>
            <w:proofErr w:type="spellStart"/>
            <w:r w:rsidRPr="00B44A82">
              <w:rPr>
                <w:color w:val="000000"/>
                <w:sz w:val="26"/>
                <w:szCs w:val="26"/>
                <w:lang w:eastAsia="ar-SA"/>
              </w:rPr>
              <w:t>сч</w:t>
            </w:r>
            <w:proofErr w:type="spellEnd"/>
            <w:r w:rsidRPr="00B44A82">
              <w:rPr>
                <w:color w:val="000000"/>
                <w:sz w:val="26"/>
                <w:szCs w:val="26"/>
                <w:lang w:eastAsia="ar-SA"/>
              </w:rPr>
              <w:t xml:space="preserve"> 03793002890 в УФК по КЧР 7909</w:t>
            </w:r>
          </w:p>
          <w:p w:rsidR="00B44A82" w:rsidRPr="00B44A82" w:rsidRDefault="00B44A82" w:rsidP="00B44A82">
            <w:pPr>
              <w:shd w:val="clear" w:color="auto" w:fill="FFFFFF"/>
              <w:suppressAutoHyphens/>
              <w:autoSpaceDE w:val="0"/>
              <w:rPr>
                <w:color w:val="000000"/>
                <w:sz w:val="26"/>
                <w:szCs w:val="26"/>
                <w:lang w:eastAsia="ar-SA"/>
              </w:rPr>
            </w:pPr>
            <w:proofErr w:type="gramStart"/>
            <w:r w:rsidRPr="00B44A82">
              <w:rPr>
                <w:color w:val="000000"/>
                <w:sz w:val="26"/>
                <w:szCs w:val="26"/>
                <w:lang w:eastAsia="ar-SA"/>
              </w:rPr>
              <w:t>Р</w:t>
            </w:r>
            <w:proofErr w:type="gramEnd"/>
            <w:r w:rsidRPr="00B44A82">
              <w:rPr>
                <w:color w:val="000000"/>
                <w:sz w:val="26"/>
                <w:szCs w:val="26"/>
                <w:lang w:eastAsia="ar-SA"/>
              </w:rPr>
              <w:t>/</w:t>
            </w:r>
            <w:proofErr w:type="spellStart"/>
            <w:r w:rsidRPr="00B44A82">
              <w:rPr>
                <w:color w:val="000000"/>
                <w:sz w:val="26"/>
                <w:szCs w:val="26"/>
                <w:lang w:eastAsia="ar-SA"/>
              </w:rPr>
              <w:t>сч</w:t>
            </w:r>
            <w:proofErr w:type="spellEnd"/>
            <w:r w:rsidRPr="00B44A82">
              <w:rPr>
                <w:color w:val="000000"/>
                <w:sz w:val="26"/>
                <w:szCs w:val="26"/>
                <w:lang w:eastAsia="ar-SA"/>
              </w:rPr>
              <w:t xml:space="preserve"> 40204810700000000121 БИК 049133001</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 xml:space="preserve">Отделение-НБ Карачаево-Черкесская Республика </w:t>
            </w:r>
            <w:proofErr w:type="spellStart"/>
            <w:r w:rsidRPr="00B44A82">
              <w:rPr>
                <w:color w:val="000000"/>
                <w:sz w:val="26"/>
                <w:szCs w:val="26"/>
                <w:lang w:eastAsia="ar-SA"/>
              </w:rPr>
              <w:t>г</w:t>
            </w:r>
            <w:proofErr w:type="gramStart"/>
            <w:r w:rsidRPr="00B44A82">
              <w:rPr>
                <w:color w:val="000000"/>
                <w:sz w:val="26"/>
                <w:szCs w:val="26"/>
                <w:lang w:eastAsia="ar-SA"/>
              </w:rPr>
              <w:t>.Ч</w:t>
            </w:r>
            <w:proofErr w:type="gramEnd"/>
            <w:r w:rsidRPr="00B44A82">
              <w:rPr>
                <w:color w:val="000000"/>
                <w:sz w:val="26"/>
                <w:szCs w:val="26"/>
                <w:lang w:eastAsia="ar-SA"/>
              </w:rPr>
              <w:t>еркесск</w:t>
            </w:r>
            <w:proofErr w:type="spellEnd"/>
            <w:r w:rsidRPr="00B44A82">
              <w:rPr>
                <w:color w:val="000000"/>
                <w:sz w:val="26"/>
                <w:szCs w:val="26"/>
                <w:lang w:eastAsia="ar-SA"/>
              </w:rPr>
              <w:t xml:space="preserve"> </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ОКПО 78431563; ОКОГУ 3300100</w:t>
            </w:r>
          </w:p>
          <w:p w:rsidR="00B44A82" w:rsidRPr="00B44A82" w:rsidRDefault="00B44A82" w:rsidP="00B44A82">
            <w:pPr>
              <w:shd w:val="clear" w:color="auto" w:fill="FFFFFF"/>
              <w:suppressAutoHyphens/>
              <w:autoSpaceDE w:val="0"/>
              <w:rPr>
                <w:color w:val="000000"/>
                <w:sz w:val="26"/>
                <w:szCs w:val="26"/>
                <w:lang w:eastAsia="ar-SA"/>
              </w:rPr>
            </w:pPr>
            <w:r w:rsidRPr="00B44A82">
              <w:rPr>
                <w:color w:val="000000"/>
                <w:sz w:val="26"/>
                <w:szCs w:val="26"/>
                <w:lang w:eastAsia="ar-SA"/>
              </w:rPr>
              <w:t>ОКАТО 91230000001; ОКТМО 91630425</w:t>
            </w:r>
          </w:p>
          <w:p w:rsidR="00B44A82" w:rsidRPr="00B44A82" w:rsidRDefault="00B44A82" w:rsidP="00B44A82">
            <w:pPr>
              <w:shd w:val="clear" w:color="auto" w:fill="FFFFFF"/>
              <w:suppressAutoHyphens/>
              <w:autoSpaceDE w:val="0"/>
              <w:rPr>
                <w:rFonts w:eastAsia="Calibri"/>
                <w:color w:val="000000"/>
                <w:sz w:val="26"/>
                <w:szCs w:val="26"/>
                <w:lang w:eastAsia="ar-SA"/>
              </w:rPr>
            </w:pPr>
            <w:r w:rsidRPr="00B44A82">
              <w:rPr>
                <w:color w:val="000000"/>
                <w:sz w:val="26"/>
                <w:szCs w:val="26"/>
                <w:lang w:eastAsia="ar-SA"/>
              </w:rPr>
              <w:t>ОКФС 14; ОКОПФ 75404</w:t>
            </w:r>
          </w:p>
          <w:p w:rsidR="00B44A82" w:rsidRPr="00B44A82" w:rsidRDefault="00B44A82" w:rsidP="00B44A82">
            <w:pPr>
              <w:widowControl w:val="0"/>
              <w:shd w:val="clear" w:color="auto" w:fill="FFFFFF"/>
              <w:tabs>
                <w:tab w:val="left" w:pos="708"/>
              </w:tabs>
              <w:suppressAutoHyphens/>
              <w:spacing w:line="100" w:lineRule="atLeast"/>
              <w:rPr>
                <w:rFonts w:eastAsia="Calibri"/>
                <w:color w:val="000000"/>
                <w:sz w:val="26"/>
                <w:szCs w:val="26"/>
                <w:lang w:eastAsia="ar-SA"/>
              </w:rPr>
            </w:pPr>
            <w:r w:rsidRPr="00B44A82">
              <w:rPr>
                <w:rFonts w:eastAsia="Calibri"/>
                <w:color w:val="000000"/>
                <w:sz w:val="26"/>
                <w:szCs w:val="26"/>
                <w:lang w:eastAsia="ar-SA"/>
              </w:rPr>
              <w:t>ОКВЭД 75.11.31</w:t>
            </w:r>
          </w:p>
          <w:p w:rsidR="00B44A82" w:rsidRPr="00B44A82" w:rsidRDefault="00B44A82" w:rsidP="00B44A82">
            <w:pPr>
              <w:widowControl w:val="0"/>
              <w:shd w:val="clear" w:color="auto" w:fill="FFFFFF"/>
              <w:tabs>
                <w:tab w:val="left" w:pos="708"/>
              </w:tabs>
              <w:suppressAutoHyphens/>
              <w:spacing w:line="100" w:lineRule="atLeast"/>
              <w:rPr>
                <w:color w:val="000000"/>
                <w:sz w:val="26"/>
                <w:szCs w:val="26"/>
                <w:lang w:eastAsia="ar-SA"/>
              </w:rPr>
            </w:pPr>
            <w:r w:rsidRPr="00B44A82">
              <w:rPr>
                <w:color w:val="000000"/>
                <w:sz w:val="26"/>
                <w:szCs w:val="26"/>
                <w:lang w:eastAsia="ar-SA"/>
              </w:rPr>
              <w:t xml:space="preserve">эл. адрес: </w:t>
            </w:r>
            <w:proofErr w:type="spellStart"/>
            <w:r w:rsidRPr="00B44A82">
              <w:rPr>
                <w:color w:val="000000"/>
                <w:sz w:val="26"/>
                <w:szCs w:val="26"/>
                <w:lang w:val="en-US" w:eastAsia="ar-SA"/>
              </w:rPr>
              <w:t>econimik</w:t>
            </w:r>
            <w:proofErr w:type="spellEnd"/>
            <w:r w:rsidRPr="00B44A82">
              <w:rPr>
                <w:color w:val="000000"/>
                <w:sz w:val="26"/>
                <w:szCs w:val="26"/>
                <w:lang w:eastAsia="ar-SA"/>
              </w:rPr>
              <w:t>_</w:t>
            </w:r>
            <w:proofErr w:type="spellStart"/>
            <w:r w:rsidRPr="00B44A82">
              <w:rPr>
                <w:color w:val="000000"/>
                <w:sz w:val="26"/>
                <w:szCs w:val="26"/>
                <w:lang w:val="en-US" w:eastAsia="ar-SA"/>
              </w:rPr>
              <w:t>urup</w:t>
            </w:r>
            <w:proofErr w:type="spellEnd"/>
            <w:r w:rsidRPr="00B44A82">
              <w:rPr>
                <w:color w:val="000000"/>
                <w:sz w:val="26"/>
                <w:szCs w:val="26"/>
                <w:lang w:eastAsia="ar-SA"/>
              </w:rPr>
              <w:t>@</w:t>
            </w:r>
            <w:r w:rsidRPr="00B44A82">
              <w:rPr>
                <w:color w:val="000000"/>
                <w:sz w:val="26"/>
                <w:szCs w:val="26"/>
                <w:lang w:val="en-US" w:eastAsia="ar-SA"/>
              </w:rPr>
              <w:t>mail</w:t>
            </w:r>
            <w:r w:rsidRPr="00B44A82">
              <w:rPr>
                <w:color w:val="000000"/>
                <w:sz w:val="26"/>
                <w:szCs w:val="26"/>
                <w:lang w:eastAsia="ar-SA"/>
              </w:rPr>
              <w:t>.</w:t>
            </w:r>
            <w:proofErr w:type="spellStart"/>
            <w:r w:rsidRPr="00B44A82">
              <w:rPr>
                <w:color w:val="000000"/>
                <w:sz w:val="26"/>
                <w:szCs w:val="26"/>
                <w:lang w:val="en-US" w:eastAsia="ar-SA"/>
              </w:rPr>
              <w:t>ru</w:t>
            </w:r>
            <w:proofErr w:type="spellEnd"/>
          </w:p>
          <w:p w:rsidR="00B44A82" w:rsidRPr="00B44A82" w:rsidRDefault="00B44A82" w:rsidP="00B44A82">
            <w:pPr>
              <w:widowControl w:val="0"/>
              <w:tabs>
                <w:tab w:val="left" w:pos="708"/>
              </w:tabs>
              <w:suppressAutoHyphens/>
              <w:spacing w:line="100" w:lineRule="atLeast"/>
              <w:rPr>
                <w:rFonts w:eastAsia="Calibri"/>
                <w:b/>
                <w:color w:val="000000"/>
                <w:sz w:val="26"/>
                <w:szCs w:val="26"/>
                <w:u w:val="single"/>
                <w:lang w:eastAsia="ar-SA"/>
              </w:rPr>
            </w:pPr>
            <w:r w:rsidRPr="00B44A82">
              <w:rPr>
                <w:color w:val="000000"/>
                <w:sz w:val="26"/>
                <w:szCs w:val="26"/>
                <w:lang w:eastAsia="ar-SA"/>
              </w:rPr>
              <w:t>Глава администрации Урупского муниципального района</w:t>
            </w:r>
          </w:p>
          <w:p w:rsidR="00DF7E5B" w:rsidRPr="00CD20C4" w:rsidRDefault="00B44A82" w:rsidP="00B44A82">
            <w:pPr>
              <w:widowControl w:val="0"/>
              <w:autoSpaceDE w:val="0"/>
              <w:autoSpaceDN w:val="0"/>
              <w:adjustRightInd w:val="0"/>
              <w:jc w:val="both"/>
              <w:rPr>
                <w:b/>
              </w:rPr>
            </w:pPr>
            <w:r w:rsidRPr="00B44A82">
              <w:rPr>
                <w:rFonts w:eastAsia="Calibri"/>
                <w:color w:val="000000"/>
                <w:sz w:val="26"/>
                <w:szCs w:val="26"/>
                <w:u w:val="single"/>
                <w:lang w:eastAsia="ar-SA"/>
              </w:rPr>
              <w:t xml:space="preserve">                                 </w:t>
            </w:r>
            <w:r w:rsidRPr="00B44A82">
              <w:rPr>
                <w:rFonts w:eastAsia="Calibri"/>
                <w:color w:val="000000"/>
                <w:sz w:val="26"/>
                <w:szCs w:val="26"/>
                <w:lang w:eastAsia="ar-SA"/>
              </w:rPr>
              <w:t xml:space="preserve">  А.П. Шутов</w:t>
            </w:r>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DF7E5B" w:rsidRPr="00A90028" w:rsidRDefault="00DF7E5B" w:rsidP="00270C68">
      <w:pPr>
        <w:jc w:val="both"/>
        <w:sectPr w:rsidR="00DF7E5B" w:rsidRPr="00A90028" w:rsidSect="00992A30">
          <w:pgSz w:w="11906" w:h="16838"/>
          <w:pgMar w:top="1134" w:right="567" w:bottom="851" w:left="1134" w:header="709" w:footer="709" w:gutter="0"/>
          <w:cols w:space="708"/>
          <w:titlePg/>
          <w:docGrid w:linePitch="360"/>
        </w:sectPr>
      </w:pPr>
    </w:p>
    <w:p w:rsidR="00DF7E5B" w:rsidRPr="00A90028" w:rsidRDefault="00DF7E5B" w:rsidP="00000C1D">
      <w:pPr>
        <w:jc w:val="right"/>
      </w:pPr>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5"/>
    <w:bookmarkEnd w:id="86"/>
    <w:bookmarkEnd w:id="87"/>
    <w:bookmarkEnd w:id="88"/>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31" w:rsidRDefault="00A56F31" w:rsidP="000501AF">
      <w:r>
        <w:separator/>
      </w:r>
    </w:p>
  </w:endnote>
  <w:endnote w:type="continuationSeparator" w:id="0">
    <w:p w:rsidR="00A56F31" w:rsidRDefault="00A56F31"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97" w:rsidRDefault="00802197"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2197" w:rsidRDefault="00802197"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97" w:rsidRDefault="00802197"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93359">
      <w:rPr>
        <w:rStyle w:val="a7"/>
      </w:rPr>
      <w:t>2</w:t>
    </w:r>
    <w:r>
      <w:rPr>
        <w:rStyle w:val="a7"/>
      </w:rPr>
      <w:fldChar w:fldCharType="end"/>
    </w:r>
  </w:p>
  <w:p w:rsidR="00802197" w:rsidRDefault="00802197"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97" w:rsidRDefault="00802197"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802197" w:rsidRDefault="00802197"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97" w:rsidRDefault="00802197"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793359">
      <w:rPr>
        <w:rStyle w:val="a7"/>
      </w:rPr>
      <w:t>25</w:t>
    </w:r>
    <w:r>
      <w:rPr>
        <w:rStyle w:val="a7"/>
      </w:rPr>
      <w:fldChar w:fldCharType="end"/>
    </w:r>
  </w:p>
  <w:p w:rsidR="00802197" w:rsidRDefault="00802197"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97" w:rsidRDefault="00802197"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2197" w:rsidRDefault="00802197"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97" w:rsidRDefault="00802197"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93359">
      <w:rPr>
        <w:rStyle w:val="a7"/>
      </w:rPr>
      <w:t>48</w:t>
    </w:r>
    <w:r>
      <w:rPr>
        <w:rStyle w:val="a7"/>
      </w:rPr>
      <w:fldChar w:fldCharType="end"/>
    </w:r>
  </w:p>
  <w:p w:rsidR="00802197" w:rsidRDefault="00802197"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31" w:rsidRDefault="00A56F31" w:rsidP="000501AF">
      <w:r>
        <w:separator/>
      </w:r>
    </w:p>
  </w:footnote>
  <w:footnote w:type="continuationSeparator" w:id="0">
    <w:p w:rsidR="00A56F31" w:rsidRDefault="00A56F31" w:rsidP="000501AF">
      <w:r>
        <w:continuationSeparator/>
      </w:r>
    </w:p>
  </w:footnote>
  <w:footnote w:id="1">
    <w:p w:rsidR="00802197" w:rsidRPr="00B83118" w:rsidRDefault="00802197"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802197" w:rsidRDefault="00802197"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20DC7"/>
    <w:rsid w:val="000501AF"/>
    <w:rsid w:val="00122B9F"/>
    <w:rsid w:val="00141BDE"/>
    <w:rsid w:val="00157843"/>
    <w:rsid w:val="001A1220"/>
    <w:rsid w:val="001B0FA9"/>
    <w:rsid w:val="001C6863"/>
    <w:rsid w:val="002314F3"/>
    <w:rsid w:val="00237659"/>
    <w:rsid w:val="00270C68"/>
    <w:rsid w:val="00280029"/>
    <w:rsid w:val="002C4A6A"/>
    <w:rsid w:val="003059CE"/>
    <w:rsid w:val="00360725"/>
    <w:rsid w:val="0039388E"/>
    <w:rsid w:val="003B3A34"/>
    <w:rsid w:val="003F7B39"/>
    <w:rsid w:val="00481881"/>
    <w:rsid w:val="004C3214"/>
    <w:rsid w:val="004E3411"/>
    <w:rsid w:val="00587EC0"/>
    <w:rsid w:val="005D3A69"/>
    <w:rsid w:val="005D63B8"/>
    <w:rsid w:val="005E2D2B"/>
    <w:rsid w:val="006640A1"/>
    <w:rsid w:val="00676C50"/>
    <w:rsid w:val="00772ECA"/>
    <w:rsid w:val="00793359"/>
    <w:rsid w:val="007F76BC"/>
    <w:rsid w:val="00802197"/>
    <w:rsid w:val="008B0FDA"/>
    <w:rsid w:val="00916F2C"/>
    <w:rsid w:val="00992A30"/>
    <w:rsid w:val="009A3DD4"/>
    <w:rsid w:val="009C5205"/>
    <w:rsid w:val="009D1E84"/>
    <w:rsid w:val="00A40659"/>
    <w:rsid w:val="00A56F31"/>
    <w:rsid w:val="00AE4FFD"/>
    <w:rsid w:val="00B44A82"/>
    <w:rsid w:val="00B5166D"/>
    <w:rsid w:val="00BD32C6"/>
    <w:rsid w:val="00BF1472"/>
    <w:rsid w:val="00C14E4B"/>
    <w:rsid w:val="00DA2490"/>
    <w:rsid w:val="00DA442C"/>
    <w:rsid w:val="00DB0741"/>
    <w:rsid w:val="00DF7E5B"/>
    <w:rsid w:val="00E05167"/>
    <w:rsid w:val="00E05F72"/>
    <w:rsid w:val="00E54941"/>
    <w:rsid w:val="00E6147B"/>
    <w:rsid w:val="00E65BAD"/>
    <w:rsid w:val="00EA2AA5"/>
    <w:rsid w:val="00EA713B"/>
    <w:rsid w:val="00EB07E3"/>
    <w:rsid w:val="00EC5DA7"/>
    <w:rsid w:val="00F04577"/>
    <w:rsid w:val="00F24301"/>
    <w:rsid w:val="00F978A9"/>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639">
      <w:bodyDiv w:val="1"/>
      <w:marLeft w:val="0"/>
      <w:marRight w:val="0"/>
      <w:marTop w:val="0"/>
      <w:marBottom w:val="0"/>
      <w:divBdr>
        <w:top w:val="none" w:sz="0" w:space="0" w:color="auto"/>
        <w:left w:val="none" w:sz="0" w:space="0" w:color="auto"/>
        <w:bottom w:val="none" w:sz="0" w:space="0" w:color="auto"/>
        <w:right w:val="none" w:sz="0" w:space="0" w:color="auto"/>
      </w:divBdr>
    </w:div>
    <w:div w:id="1264072191">
      <w:bodyDiv w:val="1"/>
      <w:marLeft w:val="0"/>
      <w:marRight w:val="0"/>
      <w:marTop w:val="0"/>
      <w:marBottom w:val="0"/>
      <w:divBdr>
        <w:top w:val="none" w:sz="0" w:space="0" w:color="auto"/>
        <w:left w:val="none" w:sz="0" w:space="0" w:color="auto"/>
        <w:bottom w:val="none" w:sz="0" w:space="0" w:color="auto"/>
        <w:right w:val="none" w:sz="0" w:space="0" w:color="auto"/>
      </w:divBdr>
    </w:div>
    <w:div w:id="1571695901">
      <w:bodyDiv w:val="1"/>
      <w:marLeft w:val="0"/>
      <w:marRight w:val="0"/>
      <w:marTop w:val="0"/>
      <w:marBottom w:val="0"/>
      <w:divBdr>
        <w:top w:val="none" w:sz="0" w:space="0" w:color="auto"/>
        <w:left w:val="none" w:sz="0" w:space="0" w:color="auto"/>
        <w:bottom w:val="none" w:sz="0" w:space="0" w:color="auto"/>
        <w:right w:val="none" w:sz="0" w:space="0" w:color="auto"/>
      </w:divBdr>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9268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fontTable" Target="fontTable.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49</Pages>
  <Words>28354</Words>
  <Characters>161619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user</cp:lastModifiedBy>
  <cp:revision>7</cp:revision>
  <cp:lastPrinted>2018-07-27T12:42:00Z</cp:lastPrinted>
  <dcterms:created xsi:type="dcterms:W3CDTF">2018-07-27T08:56:00Z</dcterms:created>
  <dcterms:modified xsi:type="dcterms:W3CDTF">2018-11-12T13:48:00Z</dcterms:modified>
</cp:coreProperties>
</file>