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3E0" w:rsidRDefault="004573E0">
      <w:pPr>
        <w:spacing w:line="360" w:lineRule="auto"/>
        <w:jc w:val="right"/>
      </w:pPr>
      <w:bookmarkStart w:id="0" w:name="_GoBack"/>
      <w:bookmarkEnd w:id="0"/>
    </w:p>
    <w:p w:rsidR="004573E0" w:rsidRDefault="004573E0">
      <w:pPr>
        <w:spacing w:line="360" w:lineRule="auto"/>
        <w:jc w:val="center"/>
      </w:pPr>
      <w:r>
        <w:rPr>
          <w:sz w:val="28"/>
          <w:szCs w:val="28"/>
        </w:rPr>
        <w:t>РОССИЙСКАЯ ФЕДЕРАЦИЯ</w:t>
      </w:r>
    </w:p>
    <w:p w:rsidR="004573E0" w:rsidRDefault="004573E0">
      <w:pPr>
        <w:spacing w:line="360" w:lineRule="auto"/>
        <w:jc w:val="center"/>
      </w:pPr>
      <w:r>
        <w:rPr>
          <w:sz w:val="28"/>
          <w:szCs w:val="28"/>
        </w:rPr>
        <w:t>КАРАЧАЕВО-ЧЕРКЕССКАЯ  РЕСПУБЛИКА</w:t>
      </w:r>
    </w:p>
    <w:p w:rsidR="004573E0" w:rsidRDefault="004573E0">
      <w:pPr>
        <w:spacing w:line="360" w:lineRule="auto"/>
        <w:jc w:val="center"/>
      </w:pPr>
      <w:r>
        <w:rPr>
          <w:sz w:val="28"/>
          <w:szCs w:val="28"/>
        </w:rPr>
        <w:t>АДМИНИСТРАЦИЯ УРУПСКОГО МУНИЦИПАЛЬНОГО РАЙОНА</w:t>
      </w:r>
    </w:p>
    <w:p w:rsidR="004573E0" w:rsidRDefault="004573E0">
      <w:pPr>
        <w:spacing w:line="360" w:lineRule="auto"/>
        <w:jc w:val="center"/>
      </w:pPr>
      <w:r>
        <w:rPr>
          <w:sz w:val="28"/>
          <w:szCs w:val="28"/>
        </w:rPr>
        <w:t>П О С Т А Н О В Л  Е Н И Е</w:t>
      </w:r>
    </w:p>
    <w:p w:rsidR="004573E0" w:rsidRDefault="004573E0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9"/>
        <w:gridCol w:w="1842"/>
      </w:tblGrid>
      <w:tr w:rsidR="004573E0">
        <w:trPr>
          <w:trHeight w:val="124"/>
        </w:trPr>
        <w:tc>
          <w:tcPr>
            <w:tcW w:w="3165" w:type="dxa"/>
            <w:shd w:val="clear" w:color="auto" w:fill="auto"/>
          </w:tcPr>
          <w:p w:rsidR="004573E0" w:rsidRDefault="00791807">
            <w:pPr>
              <w:snapToGrid w:val="0"/>
            </w:pPr>
            <w:r>
              <w:t>22.10.2018</w:t>
            </w:r>
          </w:p>
        </w:tc>
        <w:tc>
          <w:tcPr>
            <w:tcW w:w="5269" w:type="dxa"/>
            <w:shd w:val="clear" w:color="auto" w:fill="auto"/>
          </w:tcPr>
          <w:p w:rsidR="004573E0" w:rsidRDefault="004573E0">
            <w:pPr>
              <w:snapToGrid w:val="0"/>
            </w:pPr>
            <w:r>
              <w:rPr>
                <w:sz w:val="28"/>
                <w:szCs w:val="28"/>
              </w:rPr>
              <w:t xml:space="preserve">            ст. Преградная</w:t>
            </w:r>
          </w:p>
        </w:tc>
        <w:tc>
          <w:tcPr>
            <w:tcW w:w="1842" w:type="dxa"/>
            <w:shd w:val="clear" w:color="auto" w:fill="auto"/>
          </w:tcPr>
          <w:p w:rsidR="004573E0" w:rsidRDefault="004573E0">
            <w:pPr>
              <w:snapToGrid w:val="0"/>
            </w:pPr>
            <w:r>
              <w:rPr>
                <w:sz w:val="28"/>
                <w:szCs w:val="28"/>
              </w:rPr>
              <w:t xml:space="preserve">        № </w:t>
            </w:r>
            <w:r w:rsidR="00791807">
              <w:rPr>
                <w:sz w:val="28"/>
                <w:szCs w:val="28"/>
              </w:rPr>
              <w:t>395</w:t>
            </w:r>
          </w:p>
        </w:tc>
      </w:tr>
    </w:tbl>
    <w:p w:rsidR="004573E0" w:rsidRDefault="004573E0">
      <w:pPr>
        <w:tabs>
          <w:tab w:val="left" w:pos="567"/>
        </w:tabs>
      </w:pPr>
    </w:p>
    <w:p w:rsidR="004573E0" w:rsidRDefault="004573E0">
      <w:pPr>
        <w:jc w:val="both"/>
      </w:pPr>
      <w:r>
        <w:rPr>
          <w:sz w:val="28"/>
          <w:szCs w:val="28"/>
        </w:rPr>
        <w:t>О внесении изменений в  постановление администрации Урупского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от 28.11.2013 №571 «О муниципальной целевой программе  «Усто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чивое развитие сельских территорий   Урупского муниципального  района на 2014-2017 годы и на период до 2020 года»»</w:t>
      </w:r>
    </w:p>
    <w:p w:rsidR="004573E0" w:rsidRDefault="004573E0">
      <w:pPr>
        <w:jc w:val="both"/>
        <w:rPr>
          <w:sz w:val="28"/>
          <w:szCs w:val="28"/>
        </w:rPr>
      </w:pPr>
    </w:p>
    <w:p w:rsidR="004573E0" w:rsidRDefault="004573E0">
      <w:pPr>
        <w:jc w:val="both"/>
      </w:pPr>
      <w:r>
        <w:rPr>
          <w:sz w:val="28"/>
          <w:szCs w:val="28"/>
        </w:rPr>
        <w:t xml:space="preserve">        В целях приведения нормативных правовых актов администрации Урупского муниципального района в соответствие с действующим законодательством,</w:t>
      </w:r>
    </w:p>
    <w:p w:rsidR="004573E0" w:rsidRDefault="004573E0">
      <w:pPr>
        <w:jc w:val="both"/>
      </w:pPr>
      <w:r>
        <w:rPr>
          <w:sz w:val="28"/>
          <w:szCs w:val="28"/>
        </w:rPr>
        <w:t xml:space="preserve">     </w:t>
      </w:r>
    </w:p>
    <w:p w:rsidR="004573E0" w:rsidRDefault="004573E0">
      <w:pPr>
        <w:jc w:val="both"/>
      </w:pPr>
      <w:r>
        <w:rPr>
          <w:sz w:val="28"/>
          <w:szCs w:val="28"/>
        </w:rPr>
        <w:t xml:space="preserve"> П О С Т А Н О В Л Я Ю:</w:t>
      </w:r>
    </w:p>
    <w:p w:rsidR="004573E0" w:rsidRDefault="004573E0">
      <w:pPr>
        <w:jc w:val="both"/>
        <w:rPr>
          <w:sz w:val="28"/>
          <w:szCs w:val="28"/>
        </w:rPr>
      </w:pPr>
    </w:p>
    <w:p w:rsidR="004573E0" w:rsidRDefault="004573E0">
      <w:pPr>
        <w:jc w:val="both"/>
      </w:pPr>
      <w:r>
        <w:rPr>
          <w:sz w:val="28"/>
          <w:szCs w:val="28"/>
        </w:rPr>
        <w:tab/>
        <w:t>1. Внести в приложение постановления администрации Урупского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28.11.2013 №571 «О муниципальной целевой программе  «Устойчивое развитие сельских территорий   Урупского муниципального  района на 2014-2017 годы и на период до 2020 года» (в редакции постановлений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Урупского муниципального района от 10.10.2016 №440, от 29.06.2017 №205) следующие изменения:</w:t>
      </w:r>
    </w:p>
    <w:p w:rsidR="004573E0" w:rsidRDefault="004573E0">
      <w:pPr>
        <w:jc w:val="both"/>
      </w:pPr>
      <w:r>
        <w:rPr>
          <w:sz w:val="28"/>
          <w:szCs w:val="28"/>
        </w:rPr>
        <w:tab/>
        <w:t>1) Раздел «Объемы и источники финансирования Программы» Паспорта Программы изложить в следующей редакции: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2"/>
        <w:gridCol w:w="5188"/>
      </w:tblGrid>
      <w:tr w:rsidR="004573E0">
        <w:tc>
          <w:tcPr>
            <w:tcW w:w="4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E0" w:rsidRDefault="004573E0">
            <w:pPr>
              <w:pStyle w:val="ad"/>
            </w:pPr>
            <w:r>
              <w:t xml:space="preserve">« </w:t>
            </w: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E0" w:rsidRDefault="004573E0">
            <w:pPr>
              <w:jc w:val="both"/>
            </w:pPr>
            <w:r>
              <w:rPr>
                <w:sz w:val="28"/>
                <w:szCs w:val="28"/>
              </w:rPr>
              <w:t xml:space="preserve"> Общий объем финансирования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составляет- 340669,1 тыс. рублей (в ценах соответствующих лет), в том числе: средства федерального бюджета- 144684,1 тыс. рублей; республиканского бюджета- 90811,5 тыс. рублей; за счет средств районного, городского и сельских поселении бюджетов (по согласованию)- 15289,7  тыс. рублей; 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точников- 89883,8 тыс. рублей.».</w:t>
            </w:r>
          </w:p>
        </w:tc>
      </w:tr>
    </w:tbl>
    <w:p w:rsidR="004573E0" w:rsidRDefault="004573E0">
      <w:pPr>
        <w:jc w:val="both"/>
      </w:pPr>
    </w:p>
    <w:p w:rsidR="004573E0" w:rsidRDefault="004573E0">
      <w:pPr>
        <w:jc w:val="both"/>
      </w:pPr>
      <w:r>
        <w:rPr>
          <w:sz w:val="28"/>
          <w:szCs w:val="28"/>
        </w:rPr>
        <w:tab/>
        <w:t>2) Раздел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Ресурсное обеспечение Программы» изложить в следующей редакции:</w:t>
      </w:r>
    </w:p>
    <w:p w:rsidR="004573E0" w:rsidRDefault="004573E0">
      <w:pPr>
        <w:jc w:val="center"/>
      </w:pPr>
    </w:p>
    <w:p w:rsidR="004573E0" w:rsidRDefault="004573E0">
      <w:pPr>
        <w:jc w:val="center"/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Ресурсное обеспечение Программы</w:t>
      </w:r>
    </w:p>
    <w:p w:rsidR="004573E0" w:rsidRDefault="004573E0">
      <w:pPr>
        <w:pStyle w:val="a1"/>
      </w:pPr>
    </w:p>
    <w:p w:rsidR="004573E0" w:rsidRDefault="004573E0">
      <w:pPr>
        <w:ind w:firstLine="564"/>
        <w:jc w:val="both"/>
      </w:pPr>
      <w:r>
        <w:rPr>
          <w:sz w:val="28"/>
          <w:szCs w:val="28"/>
        </w:rPr>
        <w:t>Финансирование мероприятий Программы осуществляется за счет средств федерального бюджета, республиканского бюджета,  бюджета Урупского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бюджетов городского, сельских поселений (по согласованию) и внебюджетных источников.</w:t>
      </w:r>
    </w:p>
    <w:p w:rsidR="004573E0" w:rsidRDefault="004573E0">
      <w:pPr>
        <w:pStyle w:val="a1"/>
      </w:pPr>
      <w:r>
        <w:rPr>
          <w:szCs w:val="28"/>
        </w:rPr>
        <w:t>Объем финансирования Программы составляет всего — 340669,1 тыс. рублей</w:t>
      </w:r>
    </w:p>
    <w:p w:rsidR="004573E0" w:rsidRDefault="004573E0">
      <w:pPr>
        <w:pStyle w:val="a1"/>
      </w:pPr>
      <w:r>
        <w:rPr>
          <w:szCs w:val="28"/>
        </w:rPr>
        <w:lastRenderedPageBreak/>
        <w:t xml:space="preserve"> в том числе: </w:t>
      </w:r>
    </w:p>
    <w:p w:rsidR="004573E0" w:rsidRDefault="004573E0">
      <w:pPr>
        <w:pStyle w:val="a1"/>
      </w:pPr>
      <w:r>
        <w:rPr>
          <w:szCs w:val="28"/>
        </w:rPr>
        <w:t xml:space="preserve"> 2014 год- 51518,3 тыс. рублей </w:t>
      </w:r>
    </w:p>
    <w:p w:rsidR="004573E0" w:rsidRDefault="004573E0">
      <w:pPr>
        <w:pStyle w:val="a1"/>
      </w:pPr>
      <w:r>
        <w:rPr>
          <w:szCs w:val="28"/>
        </w:rPr>
        <w:t xml:space="preserve"> 2015 год- 10821 тыс. рублей   </w:t>
      </w:r>
    </w:p>
    <w:p w:rsidR="004573E0" w:rsidRDefault="004573E0">
      <w:pPr>
        <w:pStyle w:val="a1"/>
      </w:pPr>
      <w:r>
        <w:rPr>
          <w:szCs w:val="28"/>
        </w:rPr>
        <w:t xml:space="preserve"> 2016 год- 6809 тыс. рублей </w:t>
      </w:r>
    </w:p>
    <w:p w:rsidR="004573E0" w:rsidRDefault="004573E0">
      <w:pPr>
        <w:pStyle w:val="a1"/>
      </w:pPr>
      <w:r>
        <w:rPr>
          <w:szCs w:val="28"/>
        </w:rPr>
        <w:t xml:space="preserve"> 2017 год- 9699,8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2018 год- 49143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2019 год- 107049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2020 год- 105629 тыс. рублей</w:t>
      </w:r>
    </w:p>
    <w:p w:rsidR="004573E0" w:rsidRDefault="004573E0">
      <w:pPr>
        <w:pStyle w:val="a1"/>
      </w:pPr>
      <w:r>
        <w:rPr>
          <w:szCs w:val="28"/>
        </w:rPr>
        <w:t>за счет федерального бюджета (по согласованию), всего – 144684,1 тыс. рублей</w:t>
      </w:r>
    </w:p>
    <w:p w:rsidR="004573E0" w:rsidRDefault="004573E0">
      <w:pPr>
        <w:pStyle w:val="a1"/>
      </w:pPr>
      <w:r>
        <w:rPr>
          <w:szCs w:val="28"/>
        </w:rPr>
        <w:t xml:space="preserve"> в том числе:</w:t>
      </w:r>
    </w:p>
    <w:p w:rsidR="004573E0" w:rsidRDefault="004573E0">
      <w:pPr>
        <w:pStyle w:val="a1"/>
      </w:pPr>
      <w:r>
        <w:rPr>
          <w:szCs w:val="28"/>
        </w:rPr>
        <w:t xml:space="preserve"> 2014 год- 21434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2015 год- 8421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2016 год- 3732 тыс. рублей </w:t>
      </w:r>
    </w:p>
    <w:p w:rsidR="004573E0" w:rsidRDefault="004573E0">
      <w:pPr>
        <w:pStyle w:val="a1"/>
      </w:pPr>
      <w:r>
        <w:rPr>
          <w:szCs w:val="28"/>
        </w:rPr>
        <w:t xml:space="preserve"> 2017 год- 4777,8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2018 год- 37158,3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2019 год- 34778,5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2020 год- 34382,5 тыс. рублей</w:t>
      </w:r>
    </w:p>
    <w:p w:rsidR="004573E0" w:rsidRDefault="004573E0">
      <w:pPr>
        <w:pStyle w:val="a1"/>
      </w:pPr>
      <w:r>
        <w:rPr>
          <w:szCs w:val="28"/>
        </w:rPr>
        <w:t>за счет республиканского бюджета (по согласованию), всего- 90811,5 тыс. рублей</w:t>
      </w:r>
    </w:p>
    <w:p w:rsidR="004573E0" w:rsidRDefault="004573E0">
      <w:pPr>
        <w:pStyle w:val="a1"/>
      </w:pPr>
      <w:r>
        <w:rPr>
          <w:szCs w:val="28"/>
        </w:rPr>
        <w:t xml:space="preserve"> в том числе:</w:t>
      </w:r>
    </w:p>
    <w:p w:rsidR="004573E0" w:rsidRDefault="004573E0">
      <w:pPr>
        <w:pStyle w:val="a1"/>
      </w:pPr>
      <w:r>
        <w:rPr>
          <w:szCs w:val="28"/>
        </w:rPr>
        <w:t xml:space="preserve"> 2014 год- 921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2015 год- 520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2016 год- 1633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2017 год- 2048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2018 год- 2135,5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2019 год- 43028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2020 год- 41546 тыс. рублей</w:t>
      </w:r>
    </w:p>
    <w:p w:rsidR="004573E0" w:rsidRDefault="004573E0">
      <w:pPr>
        <w:pStyle w:val="a1"/>
      </w:pPr>
      <w:r>
        <w:rPr>
          <w:szCs w:val="28"/>
        </w:rPr>
        <w:t>за счет средств районного бюджета   всего- 15289,7 тыс. рублей</w:t>
      </w:r>
    </w:p>
    <w:p w:rsidR="004573E0" w:rsidRDefault="004573E0">
      <w:pPr>
        <w:pStyle w:val="a1"/>
      </w:pPr>
      <w:r>
        <w:rPr>
          <w:szCs w:val="28"/>
        </w:rPr>
        <w:t xml:space="preserve">в том числе: </w:t>
      </w:r>
    </w:p>
    <w:p w:rsidR="004573E0" w:rsidRDefault="004573E0">
      <w:pPr>
        <w:pStyle w:val="a1"/>
      </w:pPr>
      <w:r>
        <w:rPr>
          <w:szCs w:val="28"/>
        </w:rPr>
        <w:t>2014 год- 1929 тыс. рублей</w:t>
      </w:r>
    </w:p>
    <w:p w:rsidR="004573E0" w:rsidRDefault="004573E0">
      <w:pPr>
        <w:pStyle w:val="a1"/>
      </w:pPr>
      <w:r>
        <w:rPr>
          <w:szCs w:val="28"/>
        </w:rPr>
        <w:t>2015 год- 180 тыс. рублей</w:t>
      </w:r>
    </w:p>
    <w:p w:rsidR="004573E0" w:rsidRDefault="004573E0">
      <w:pPr>
        <w:pStyle w:val="a1"/>
      </w:pPr>
      <w:r>
        <w:rPr>
          <w:szCs w:val="28"/>
        </w:rPr>
        <w:t xml:space="preserve">2016 год- 82 тыс. рублей </w:t>
      </w:r>
    </w:p>
    <w:p w:rsidR="004573E0" w:rsidRDefault="004573E0">
      <w:pPr>
        <w:pStyle w:val="a1"/>
      </w:pPr>
      <w:r>
        <w:rPr>
          <w:szCs w:val="28"/>
        </w:rPr>
        <w:t>2017 год- 1091 тыс. рублей</w:t>
      </w:r>
    </w:p>
    <w:p w:rsidR="004573E0" w:rsidRDefault="004573E0">
      <w:pPr>
        <w:pStyle w:val="a1"/>
      </w:pPr>
      <w:r>
        <w:rPr>
          <w:szCs w:val="28"/>
        </w:rPr>
        <w:t>2018 год- 1296,7 тыс. рублей</w:t>
      </w:r>
    </w:p>
    <w:p w:rsidR="004573E0" w:rsidRDefault="004573E0">
      <w:pPr>
        <w:pStyle w:val="a1"/>
      </w:pPr>
      <w:r>
        <w:rPr>
          <w:szCs w:val="28"/>
        </w:rPr>
        <w:t>2019 год- 5288,5 тыс. рублей</w:t>
      </w:r>
    </w:p>
    <w:p w:rsidR="004573E0" w:rsidRDefault="004573E0">
      <w:pPr>
        <w:pStyle w:val="a1"/>
      </w:pPr>
      <w:r>
        <w:rPr>
          <w:szCs w:val="28"/>
        </w:rPr>
        <w:t>2020 год- 5172,5 тыс. рублей</w:t>
      </w:r>
    </w:p>
    <w:p w:rsidR="004573E0" w:rsidRDefault="004573E0">
      <w:pPr>
        <w:pStyle w:val="a1"/>
      </w:pPr>
      <w:r>
        <w:rPr>
          <w:szCs w:val="28"/>
        </w:rPr>
        <w:t>за счет внебюджетных источников,  всего- 89883,8 тыс. рублей</w:t>
      </w:r>
    </w:p>
    <w:p w:rsidR="004573E0" w:rsidRDefault="004573E0">
      <w:pPr>
        <w:pStyle w:val="a1"/>
      </w:pPr>
      <w:r>
        <w:rPr>
          <w:szCs w:val="28"/>
        </w:rPr>
        <w:t xml:space="preserve">в том числе: </w:t>
      </w:r>
    </w:p>
    <w:p w:rsidR="004573E0" w:rsidRDefault="004573E0">
      <w:pPr>
        <w:pStyle w:val="a1"/>
      </w:pPr>
      <w:r>
        <w:rPr>
          <w:szCs w:val="28"/>
        </w:rPr>
        <w:t>2014 год- 27234,3 тыс. рублей</w:t>
      </w:r>
    </w:p>
    <w:p w:rsidR="004573E0" w:rsidRDefault="004573E0">
      <w:pPr>
        <w:pStyle w:val="a1"/>
      </w:pPr>
      <w:r>
        <w:rPr>
          <w:szCs w:val="28"/>
        </w:rPr>
        <w:t>2015 год- 1700  тыс. рублей</w:t>
      </w:r>
    </w:p>
    <w:p w:rsidR="004573E0" w:rsidRDefault="004573E0">
      <w:pPr>
        <w:pStyle w:val="a1"/>
      </w:pPr>
      <w:r>
        <w:rPr>
          <w:szCs w:val="28"/>
        </w:rPr>
        <w:t xml:space="preserve">2016 год- 1362 тыс. рублей </w:t>
      </w:r>
    </w:p>
    <w:p w:rsidR="004573E0" w:rsidRDefault="004573E0">
      <w:pPr>
        <w:pStyle w:val="a1"/>
      </w:pPr>
      <w:r>
        <w:rPr>
          <w:szCs w:val="28"/>
        </w:rPr>
        <w:t>2017 год- 1783 тыс. рублей</w:t>
      </w:r>
    </w:p>
    <w:p w:rsidR="004573E0" w:rsidRDefault="004573E0">
      <w:pPr>
        <w:pStyle w:val="a1"/>
      </w:pPr>
      <w:r>
        <w:rPr>
          <w:szCs w:val="28"/>
        </w:rPr>
        <w:t>2018 год- 8352,5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2019 год- 24924 тыс. рублей</w:t>
      </w:r>
    </w:p>
    <w:p w:rsidR="004573E0" w:rsidRDefault="004573E0">
      <w:pPr>
        <w:pStyle w:val="a1"/>
      </w:pPr>
      <w:r>
        <w:rPr>
          <w:szCs w:val="28"/>
        </w:rPr>
        <w:t xml:space="preserve"> 2020 год- 24528 тыс. рублей</w:t>
      </w:r>
    </w:p>
    <w:p w:rsidR="004573E0" w:rsidRDefault="004573E0">
      <w:pPr>
        <w:pStyle w:val="a1"/>
      </w:pPr>
      <w:r>
        <w:rPr>
          <w:i/>
          <w:iCs/>
          <w:szCs w:val="28"/>
        </w:rPr>
        <w:t xml:space="preserve">      </w:t>
      </w:r>
      <w:r>
        <w:rPr>
          <w:szCs w:val="28"/>
        </w:rPr>
        <w:t xml:space="preserve"> Объем и структура бюджетного финансирования Программы приведены в приложениях 2 к Программе и подлежат ежегодному корректированию в соотве</w:t>
      </w:r>
      <w:r>
        <w:rPr>
          <w:szCs w:val="28"/>
        </w:rPr>
        <w:t>т</w:t>
      </w:r>
      <w:r>
        <w:rPr>
          <w:szCs w:val="28"/>
        </w:rPr>
        <w:t>ствии с реальными возможностями бюджетов всех уровней и с учетом фактическ</w:t>
      </w:r>
      <w:r>
        <w:rPr>
          <w:szCs w:val="28"/>
        </w:rPr>
        <w:t>о</w:t>
      </w:r>
      <w:r>
        <w:rPr>
          <w:szCs w:val="28"/>
        </w:rPr>
        <w:lastRenderedPageBreak/>
        <w:t>го выполнения программных мероприятий. Объемы финансирования Программы определены расчетным методом.».</w:t>
      </w:r>
    </w:p>
    <w:p w:rsidR="004573E0" w:rsidRDefault="004573E0">
      <w:pPr>
        <w:pStyle w:val="a1"/>
      </w:pPr>
      <w:r>
        <w:rPr>
          <w:szCs w:val="28"/>
        </w:rPr>
        <w:t xml:space="preserve">      3) Приложение 1 к Программе «Мероприятия муниципальной целевой пр</w:t>
      </w:r>
      <w:r>
        <w:rPr>
          <w:szCs w:val="28"/>
        </w:rPr>
        <w:t>о</w:t>
      </w:r>
      <w:r>
        <w:rPr>
          <w:szCs w:val="28"/>
        </w:rPr>
        <w:t>граммы «Устойчивое развитие сельских территорий Урупского муниципального района на 2014-2017 годы и на период  до 2020 года» изложить в редакции согла</w:t>
      </w:r>
      <w:r>
        <w:rPr>
          <w:szCs w:val="28"/>
        </w:rPr>
        <w:t>с</w:t>
      </w:r>
      <w:r>
        <w:rPr>
          <w:szCs w:val="28"/>
        </w:rPr>
        <w:t>но приложению 1.</w:t>
      </w:r>
    </w:p>
    <w:p w:rsidR="004573E0" w:rsidRDefault="004573E0">
      <w:pPr>
        <w:pStyle w:val="a1"/>
      </w:pPr>
      <w:r>
        <w:rPr>
          <w:szCs w:val="28"/>
        </w:rPr>
        <w:t xml:space="preserve">    4) Приложение 2 к Программе «Мероприятия муниципальной целевой програ</w:t>
      </w:r>
      <w:r>
        <w:rPr>
          <w:szCs w:val="28"/>
        </w:rPr>
        <w:t>м</w:t>
      </w:r>
      <w:r>
        <w:rPr>
          <w:szCs w:val="28"/>
        </w:rPr>
        <w:t>мы «Устойчивое развитие сельских территорий Урупского муниципального района на 2014-2017 годы и на период  до 2020 года» изложить в редакции согласно пр</w:t>
      </w:r>
      <w:r>
        <w:rPr>
          <w:szCs w:val="28"/>
        </w:rPr>
        <w:t>и</w:t>
      </w:r>
      <w:r>
        <w:rPr>
          <w:szCs w:val="28"/>
        </w:rPr>
        <w:t>ложению 2.</w:t>
      </w:r>
    </w:p>
    <w:p w:rsidR="004573E0" w:rsidRDefault="004573E0">
      <w:pPr>
        <w:pStyle w:val="a1"/>
      </w:pPr>
      <w:r>
        <w:rPr>
          <w:szCs w:val="28"/>
        </w:rPr>
        <w:t xml:space="preserve">      2. Настоящее постановление вступает в силу со дня его официального опубл</w:t>
      </w:r>
      <w:r>
        <w:rPr>
          <w:szCs w:val="28"/>
        </w:rPr>
        <w:t>и</w:t>
      </w:r>
      <w:r>
        <w:rPr>
          <w:szCs w:val="28"/>
        </w:rPr>
        <w:t>кования (обнародования) в установленном порядке.</w:t>
      </w:r>
    </w:p>
    <w:p w:rsidR="004573E0" w:rsidRDefault="004573E0">
      <w:pPr>
        <w:jc w:val="both"/>
        <w:rPr>
          <w:sz w:val="28"/>
          <w:szCs w:val="28"/>
        </w:rPr>
      </w:pPr>
    </w:p>
    <w:p w:rsidR="004573E0" w:rsidRDefault="004573E0">
      <w:pPr>
        <w:tabs>
          <w:tab w:val="left" w:pos="567"/>
        </w:tabs>
        <w:rPr>
          <w:sz w:val="28"/>
          <w:szCs w:val="28"/>
        </w:rPr>
      </w:pPr>
    </w:p>
    <w:p w:rsidR="004573E0" w:rsidRDefault="004573E0">
      <w:pPr>
        <w:tabs>
          <w:tab w:val="left" w:pos="567"/>
        </w:tabs>
        <w:rPr>
          <w:sz w:val="28"/>
          <w:szCs w:val="28"/>
        </w:rPr>
      </w:pPr>
    </w:p>
    <w:p w:rsidR="004573E0" w:rsidRDefault="004573E0">
      <w:pPr>
        <w:tabs>
          <w:tab w:val="left" w:pos="567"/>
        </w:tabs>
      </w:pPr>
      <w:r>
        <w:rPr>
          <w:sz w:val="28"/>
          <w:szCs w:val="28"/>
        </w:rPr>
        <w:t xml:space="preserve">Глава администрации </w:t>
      </w:r>
    </w:p>
    <w:p w:rsidR="004573E0" w:rsidRDefault="004573E0">
      <w:pPr>
        <w:tabs>
          <w:tab w:val="left" w:pos="567"/>
        </w:tabs>
      </w:pPr>
      <w:r>
        <w:rPr>
          <w:sz w:val="28"/>
          <w:szCs w:val="28"/>
        </w:rPr>
        <w:t>Урупского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А.П. Шутов</w:t>
      </w:r>
    </w:p>
    <w:p w:rsidR="004573E0" w:rsidRDefault="004573E0">
      <w:pPr>
        <w:tabs>
          <w:tab w:val="left" w:pos="567"/>
        </w:tabs>
        <w:rPr>
          <w:sz w:val="24"/>
          <w:szCs w:val="24"/>
        </w:rPr>
      </w:pPr>
    </w:p>
    <w:p w:rsidR="004573E0" w:rsidRDefault="004573E0">
      <w:pPr>
        <w:rPr>
          <w:sz w:val="24"/>
          <w:szCs w:val="24"/>
        </w:rPr>
      </w:pPr>
    </w:p>
    <w:p w:rsidR="004573E0" w:rsidRDefault="004573E0">
      <w:pPr>
        <w:sectPr w:rsidR="004573E0">
          <w:pgSz w:w="11906" w:h="16838"/>
          <w:pgMar w:top="851" w:right="567" w:bottom="567" w:left="1304" w:header="720" w:footer="720" w:gutter="0"/>
          <w:pgNumType w:start="194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18"/>
        <w:gridCol w:w="7818"/>
      </w:tblGrid>
      <w:tr w:rsidR="004573E0">
        <w:tc>
          <w:tcPr>
            <w:tcW w:w="7818" w:type="dxa"/>
            <w:shd w:val="clear" w:color="auto" w:fill="auto"/>
          </w:tcPr>
          <w:p w:rsidR="004573E0" w:rsidRDefault="004573E0">
            <w:pPr>
              <w:snapToGrid w:val="0"/>
              <w:jc w:val="right"/>
            </w:pPr>
          </w:p>
        </w:tc>
        <w:tc>
          <w:tcPr>
            <w:tcW w:w="7818" w:type="dxa"/>
            <w:shd w:val="clear" w:color="auto" w:fill="auto"/>
          </w:tcPr>
          <w:p w:rsidR="004573E0" w:rsidRDefault="004573E0">
            <w:pPr>
              <w:pStyle w:val="ad"/>
              <w:jc w:val="right"/>
            </w:pPr>
            <w:r>
              <w:rPr>
                <w:sz w:val="28"/>
                <w:szCs w:val="28"/>
              </w:rPr>
              <w:t>Приложение 1</w:t>
            </w:r>
          </w:p>
          <w:p w:rsidR="004573E0" w:rsidRDefault="004573E0">
            <w:pPr>
              <w:pStyle w:val="ad"/>
              <w:jc w:val="right"/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573E0" w:rsidRDefault="004573E0">
            <w:pPr>
              <w:pStyle w:val="ad"/>
              <w:jc w:val="right"/>
            </w:pPr>
            <w:r>
              <w:rPr>
                <w:sz w:val="28"/>
                <w:szCs w:val="28"/>
              </w:rPr>
              <w:t>Урупского муниципального района</w:t>
            </w:r>
          </w:p>
          <w:p w:rsidR="004573E0" w:rsidRDefault="004573E0" w:rsidP="00791807">
            <w:pPr>
              <w:pStyle w:val="Style1"/>
              <w:widowControl/>
              <w:jc w:val="right"/>
            </w:pPr>
            <w:r>
              <w:rPr>
                <w:sz w:val="28"/>
                <w:szCs w:val="28"/>
              </w:rPr>
              <w:t xml:space="preserve">от </w:t>
            </w:r>
            <w:r w:rsidR="00791807">
              <w:rPr>
                <w:sz w:val="28"/>
                <w:szCs w:val="28"/>
              </w:rPr>
              <w:t>22.10.2018</w:t>
            </w:r>
            <w:r>
              <w:rPr>
                <w:sz w:val="28"/>
                <w:szCs w:val="28"/>
              </w:rPr>
              <w:t xml:space="preserve">  №</w:t>
            </w:r>
            <w:r w:rsidR="00791807">
              <w:rPr>
                <w:sz w:val="28"/>
                <w:szCs w:val="28"/>
              </w:rPr>
              <w:t>395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573E0" w:rsidRDefault="004573E0">
      <w:pPr>
        <w:jc w:val="right"/>
      </w:pPr>
      <w:r>
        <w:rPr>
          <w:sz w:val="24"/>
        </w:rPr>
        <w:t>«Приложение 1 к Программе</w:t>
      </w:r>
    </w:p>
    <w:p w:rsidR="004573E0" w:rsidRDefault="004573E0">
      <w:pPr>
        <w:jc w:val="center"/>
        <w:rPr>
          <w:sz w:val="28"/>
          <w:szCs w:val="28"/>
        </w:rPr>
      </w:pPr>
    </w:p>
    <w:p w:rsidR="004573E0" w:rsidRDefault="004573E0">
      <w:pPr>
        <w:jc w:val="center"/>
      </w:pPr>
      <w:bookmarkStart w:id="1" w:name="Par2686"/>
      <w:r>
        <w:rPr>
          <w:b/>
          <w:bCs/>
          <w:sz w:val="28"/>
          <w:szCs w:val="28"/>
        </w:rPr>
        <w:t>ПОКАЗАТЕЛИ (ИНДИКАТОРЫ) МУНИЦИПАЛЬНОЙ ЦЕЛЕВОЙ ПРОГРАММЫ</w:t>
      </w:r>
      <w:bookmarkEnd w:id="1"/>
    </w:p>
    <w:p w:rsidR="004573E0" w:rsidRDefault="004573E0">
      <w:pPr>
        <w:jc w:val="center"/>
      </w:pPr>
      <w:r>
        <w:rPr>
          <w:b/>
          <w:bCs/>
          <w:sz w:val="28"/>
          <w:szCs w:val="28"/>
        </w:rPr>
        <w:t>«УСТОЙЧИВОЕ РАЗВИТИЕ СЕЛЬСКИХ ТЕРРИТОРИЙ</w:t>
      </w:r>
    </w:p>
    <w:p w:rsidR="004573E0" w:rsidRDefault="004573E0">
      <w:pPr>
        <w:jc w:val="center"/>
      </w:pPr>
      <w:r>
        <w:rPr>
          <w:b/>
          <w:bCs/>
          <w:sz w:val="28"/>
          <w:szCs w:val="28"/>
        </w:rPr>
        <w:t xml:space="preserve"> УРУПСКОГО  МУНИЦИПАЛЬНОГО РАЙОНА НА 2014-2017 ГОДЫ И НА ПЕРИОД  ДО 2020 ГОДА»</w:t>
      </w:r>
    </w:p>
    <w:p w:rsidR="004573E0" w:rsidRDefault="004573E0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992"/>
        <w:gridCol w:w="1134"/>
        <w:gridCol w:w="1093"/>
        <w:gridCol w:w="1128"/>
        <w:gridCol w:w="1224"/>
        <w:gridCol w:w="1128"/>
        <w:gridCol w:w="1164"/>
        <w:gridCol w:w="1140"/>
        <w:gridCol w:w="1257"/>
      </w:tblGrid>
      <w:tr w:rsidR="004573E0">
        <w:trPr>
          <w:trHeight w:val="23"/>
        </w:trPr>
        <w:tc>
          <w:tcPr>
            <w:tcW w:w="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rFonts w:eastAsia="Times New Roman CYR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b/>
                <w:bCs/>
                <w:sz w:val="28"/>
                <w:szCs w:val="28"/>
              </w:rPr>
              <w:t>Показатель (индикатор), наименование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81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b/>
                <w:bCs/>
                <w:sz w:val="28"/>
                <w:szCs w:val="28"/>
              </w:rPr>
              <w:t>Значение показателей</w:t>
            </w:r>
          </w:p>
        </w:tc>
      </w:tr>
      <w:tr w:rsidR="004573E0">
        <w:trPr>
          <w:trHeight w:val="23"/>
        </w:trPr>
        <w:tc>
          <w:tcPr>
            <w:tcW w:w="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snapToGrid w:val="0"/>
              <w:rPr>
                <w:rFonts w:eastAsia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2014 </w:t>
            </w:r>
            <w:r>
              <w:rPr>
                <w:rFonts w:eastAsia="Times New Roman CYR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2015 </w:t>
            </w:r>
            <w:r>
              <w:rPr>
                <w:rFonts w:eastAsia="Times New Roman CYR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2016 </w:t>
            </w:r>
            <w:r>
              <w:rPr>
                <w:rFonts w:eastAsia="Times New Roman CYR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2017 </w:t>
            </w:r>
            <w:r>
              <w:rPr>
                <w:rFonts w:eastAsia="Times New Roman CYR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2018 </w:t>
            </w:r>
            <w:r>
              <w:rPr>
                <w:rFonts w:eastAsia="Times New Roman CYR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2019 </w:t>
            </w:r>
            <w:r>
              <w:rPr>
                <w:rFonts w:eastAsia="Times New Roman CYR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2020 </w:t>
            </w:r>
            <w:r>
              <w:rPr>
                <w:rFonts w:eastAsia="Times New Roman CYR"/>
                <w:b/>
                <w:bCs/>
                <w:sz w:val="28"/>
                <w:szCs w:val="28"/>
              </w:rPr>
              <w:t>г.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Ввод (приобретение) жилья для граждан, прож</w:t>
            </w:r>
            <w:r>
              <w:rPr>
                <w:rFonts w:eastAsia="Times New Roman CYR"/>
                <w:sz w:val="28"/>
                <w:szCs w:val="28"/>
              </w:rPr>
              <w:t>и</w:t>
            </w:r>
            <w:r>
              <w:rPr>
                <w:rFonts w:eastAsia="Times New Roman CYR"/>
                <w:sz w:val="28"/>
                <w:szCs w:val="28"/>
              </w:rPr>
              <w:t>вающих в сельской местности, -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sz w:val="28"/>
                <w:szCs w:val="28"/>
              </w:rPr>
              <w:t>кв. м.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651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720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720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720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720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720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720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в том числе для молодых семей и молодых сп</w:t>
            </w:r>
            <w:r>
              <w:rPr>
                <w:rFonts w:eastAsia="Times New Roman CYR"/>
                <w:sz w:val="28"/>
                <w:szCs w:val="28"/>
              </w:rPr>
              <w:t>е</w:t>
            </w:r>
            <w:r>
              <w:rPr>
                <w:rFonts w:eastAsia="Times New Roman CYR"/>
                <w:sz w:val="28"/>
                <w:szCs w:val="28"/>
              </w:rPr>
              <w:t>циалистов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sz w:val="28"/>
                <w:szCs w:val="28"/>
              </w:rPr>
              <w:t>кв. м.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255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360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360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360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360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360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360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Ввод в действие общеобразовательных учрежд</w:t>
            </w:r>
            <w:r>
              <w:rPr>
                <w:rFonts w:eastAsia="Times New Roman CYR"/>
                <w:sz w:val="28"/>
                <w:szCs w:val="28"/>
              </w:rPr>
              <w:t>е</w:t>
            </w:r>
            <w:r>
              <w:rPr>
                <w:rFonts w:eastAsia="Times New Roman CYR"/>
                <w:sz w:val="28"/>
                <w:szCs w:val="28"/>
              </w:rPr>
              <w:t>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sz w:val="28"/>
                <w:szCs w:val="28"/>
              </w:rPr>
              <w:t>мест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Открытие фельдшерско-акушерских пунктов и/или офисов врачей общей практики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sz w:val="28"/>
                <w:szCs w:val="28"/>
              </w:rPr>
              <w:t>единиц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Ввод в действие плоскостных спортивных с</w:t>
            </w:r>
            <w:r>
              <w:rPr>
                <w:rFonts w:eastAsia="Times New Roman CYR"/>
                <w:sz w:val="28"/>
                <w:szCs w:val="28"/>
              </w:rPr>
              <w:t>о</w:t>
            </w:r>
            <w:r>
              <w:rPr>
                <w:rFonts w:eastAsia="Times New Roman CYR"/>
                <w:sz w:val="28"/>
                <w:szCs w:val="28"/>
              </w:rPr>
              <w:t>оружений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sz w:val="28"/>
                <w:szCs w:val="28"/>
              </w:rPr>
              <w:t>кв. м.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5500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Ввод в действие учреждений культурно-досугового типа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sz w:val="28"/>
                <w:szCs w:val="28"/>
              </w:rPr>
              <w:t>мест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Ввод в действие распределительных газовых с</w:t>
            </w:r>
            <w:r>
              <w:rPr>
                <w:rFonts w:eastAsia="Times New Roman CYR"/>
                <w:sz w:val="28"/>
                <w:szCs w:val="28"/>
              </w:rPr>
              <w:t>е</w:t>
            </w:r>
            <w:r>
              <w:rPr>
                <w:rFonts w:eastAsia="Times New Roman CYR"/>
                <w:sz w:val="28"/>
                <w:szCs w:val="28"/>
              </w:rPr>
              <w:t>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Times New Roman CYR"/>
                <w:sz w:val="28"/>
                <w:szCs w:val="28"/>
              </w:rPr>
              <w:t>км.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33,6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26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26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26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26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25,4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Уровень газификации домов (квартир) сетевым газом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27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38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49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71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82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92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 CYR"/>
                <w:sz w:val="28"/>
                <w:szCs w:val="28"/>
              </w:rPr>
              <w:t>км.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Уровень обеспеченности сельского населения питьевой водой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Количество сельских поселений, в которых ре</w:t>
            </w:r>
            <w:r>
              <w:rPr>
                <w:rFonts w:eastAsia="Times New Roman CYR"/>
                <w:sz w:val="28"/>
                <w:szCs w:val="28"/>
              </w:rPr>
              <w:t>а</w:t>
            </w:r>
            <w:r>
              <w:rPr>
                <w:rFonts w:eastAsia="Times New Roman CYR"/>
                <w:sz w:val="28"/>
                <w:szCs w:val="28"/>
              </w:rPr>
              <w:t>лизованы проекты комплексной компактной з</w:t>
            </w:r>
            <w:r>
              <w:rPr>
                <w:rFonts w:eastAsia="Times New Roman CYR"/>
                <w:sz w:val="28"/>
                <w:szCs w:val="28"/>
              </w:rPr>
              <w:t>а</w:t>
            </w:r>
            <w:r>
              <w:rPr>
                <w:rFonts w:eastAsia="Times New Roman CYR"/>
                <w:sz w:val="28"/>
                <w:szCs w:val="28"/>
              </w:rPr>
              <w:t>стройки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proofErr w:type="spellStart"/>
            <w:r>
              <w:rPr>
                <w:rFonts w:eastAsia="Times New Roman CYR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</w:tr>
      <w:tr w:rsidR="004573E0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73E0" w:rsidRDefault="004573E0">
            <w:pPr>
              <w:autoSpaceDE w:val="0"/>
              <w:snapToGrid w:val="0"/>
              <w:spacing w:after="200" w:line="276" w:lineRule="auto"/>
            </w:pPr>
            <w:r>
              <w:rPr>
                <w:rFonts w:eastAsia="Times New Roman CYR"/>
                <w:sz w:val="28"/>
                <w:szCs w:val="28"/>
              </w:rPr>
              <w:t>Количество местных инициатив сельских соо</w:t>
            </w:r>
            <w:r>
              <w:rPr>
                <w:rFonts w:eastAsia="Times New Roman CYR"/>
                <w:sz w:val="28"/>
                <w:szCs w:val="28"/>
              </w:rPr>
              <w:t>б</w:t>
            </w:r>
            <w:r>
              <w:rPr>
                <w:rFonts w:eastAsia="Times New Roman CYR"/>
                <w:sz w:val="28"/>
                <w:szCs w:val="28"/>
              </w:rPr>
              <w:t xml:space="preserve">ществ, получивших </w:t>
            </w:r>
            <w:proofErr w:type="spellStart"/>
            <w:r>
              <w:rPr>
                <w:rFonts w:eastAsia="Times New Roman CYR"/>
                <w:sz w:val="28"/>
                <w:szCs w:val="28"/>
              </w:rPr>
              <w:t>грантовую</w:t>
            </w:r>
            <w:proofErr w:type="spellEnd"/>
            <w:r>
              <w:rPr>
                <w:rFonts w:eastAsia="Times New Roman CYR"/>
                <w:sz w:val="28"/>
                <w:szCs w:val="28"/>
              </w:rPr>
              <w:t xml:space="preserve"> поддержку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proofErr w:type="spellStart"/>
            <w:r>
              <w:rPr>
                <w:rFonts w:eastAsia="Times New Roman CYR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3E0" w:rsidRDefault="004573E0">
            <w:pPr>
              <w:autoSpaceDE w:val="0"/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5.».</w:t>
            </w:r>
          </w:p>
        </w:tc>
      </w:tr>
    </w:tbl>
    <w:p w:rsidR="004573E0" w:rsidRDefault="004573E0">
      <w:pPr>
        <w:autoSpaceDE w:val="0"/>
      </w:pPr>
      <w:r>
        <w:rPr>
          <w:sz w:val="28"/>
          <w:szCs w:val="28"/>
        </w:rPr>
        <w:t xml:space="preserve"> </w:t>
      </w:r>
    </w:p>
    <w:p w:rsidR="004573E0" w:rsidRDefault="004573E0">
      <w:pPr>
        <w:autoSpaceDE w:val="0"/>
        <w:jc w:val="center"/>
      </w:pPr>
      <w:r>
        <w:rPr>
          <w:sz w:val="28"/>
          <w:szCs w:val="28"/>
        </w:rPr>
        <w:t>________________</w:t>
      </w:r>
    </w:p>
    <w:p w:rsidR="004573E0" w:rsidRDefault="004573E0">
      <w:pPr>
        <w:rPr>
          <w:sz w:val="28"/>
          <w:szCs w:val="28"/>
        </w:rPr>
      </w:pPr>
    </w:p>
    <w:p w:rsidR="004573E0" w:rsidRDefault="004573E0"/>
    <w:p w:rsidR="004573E0" w:rsidRDefault="004573E0">
      <w:pPr>
        <w:sectPr w:rsidR="004573E0">
          <w:pgSz w:w="16838" w:h="11906" w:orient="landscape"/>
          <w:pgMar w:top="1304" w:right="851" w:bottom="567" w:left="567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  <w:gridCol w:w="5157"/>
      </w:tblGrid>
      <w:tr w:rsidR="004573E0">
        <w:tc>
          <w:tcPr>
            <w:tcW w:w="10773" w:type="dxa"/>
            <w:shd w:val="clear" w:color="auto" w:fill="auto"/>
          </w:tcPr>
          <w:p w:rsidR="004573E0" w:rsidRDefault="004573E0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5157" w:type="dxa"/>
            <w:shd w:val="clear" w:color="auto" w:fill="auto"/>
          </w:tcPr>
          <w:p w:rsidR="004573E0" w:rsidRDefault="004573E0">
            <w:pPr>
              <w:pStyle w:val="ad"/>
            </w:pPr>
            <w:r>
              <w:rPr>
                <w:sz w:val="28"/>
                <w:szCs w:val="28"/>
              </w:rPr>
              <w:t>Приложение 2</w:t>
            </w:r>
          </w:p>
          <w:p w:rsidR="004573E0" w:rsidRDefault="004573E0">
            <w:pPr>
              <w:pStyle w:val="ad"/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573E0" w:rsidRDefault="004573E0">
            <w:pPr>
              <w:pStyle w:val="ad"/>
            </w:pPr>
            <w:r>
              <w:rPr>
                <w:sz w:val="28"/>
                <w:szCs w:val="28"/>
              </w:rPr>
              <w:t>Урупского муниципального района</w:t>
            </w:r>
          </w:p>
          <w:p w:rsidR="004573E0" w:rsidRDefault="004573E0">
            <w:pPr>
              <w:pStyle w:val="Style1"/>
              <w:widowControl/>
            </w:pPr>
            <w:r>
              <w:rPr>
                <w:sz w:val="28"/>
                <w:szCs w:val="28"/>
              </w:rPr>
              <w:t xml:space="preserve">от  </w:t>
            </w:r>
            <w:r w:rsidR="00791807">
              <w:rPr>
                <w:sz w:val="28"/>
                <w:szCs w:val="28"/>
              </w:rPr>
              <w:t>22.10.2018</w:t>
            </w:r>
            <w:r>
              <w:rPr>
                <w:sz w:val="28"/>
                <w:szCs w:val="28"/>
              </w:rPr>
              <w:t xml:space="preserve">  №</w:t>
            </w:r>
            <w:r w:rsidR="00791807">
              <w:rPr>
                <w:sz w:val="28"/>
                <w:szCs w:val="28"/>
              </w:rPr>
              <w:t>395</w:t>
            </w:r>
            <w:r>
              <w:rPr>
                <w:sz w:val="28"/>
                <w:szCs w:val="28"/>
              </w:rPr>
              <w:t xml:space="preserve"> </w:t>
            </w:r>
          </w:p>
          <w:p w:rsidR="004573E0" w:rsidRDefault="004573E0">
            <w:pPr>
              <w:pStyle w:val="Style1"/>
              <w:widowControl/>
            </w:pPr>
            <w:r>
              <w:rPr>
                <w:rStyle w:val="FontStyle163"/>
                <w:sz w:val="28"/>
                <w:szCs w:val="28"/>
              </w:rPr>
              <w:t>«Приложение 2 к  Программе</w:t>
            </w:r>
          </w:p>
          <w:p w:rsidR="004573E0" w:rsidRDefault="004573E0">
            <w:pPr>
              <w:pStyle w:val="Style1"/>
              <w:widowControl/>
            </w:pPr>
          </w:p>
        </w:tc>
      </w:tr>
    </w:tbl>
    <w:p w:rsidR="004573E0" w:rsidRDefault="004573E0">
      <w:pPr>
        <w:pStyle w:val="Style1"/>
        <w:widowControl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rStyle w:val="FontStyle10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573E0" w:rsidRDefault="004573E0">
      <w:pPr>
        <w:autoSpaceDE w:val="0"/>
        <w:jc w:val="center"/>
      </w:pPr>
      <w:r>
        <w:rPr>
          <w:bCs/>
          <w:sz w:val="28"/>
          <w:szCs w:val="28"/>
        </w:rPr>
        <w:t>МЕРОПРИЯТИЯ</w:t>
      </w:r>
    </w:p>
    <w:p w:rsidR="004573E0" w:rsidRDefault="004573E0">
      <w:pPr>
        <w:autoSpaceDE w:val="0"/>
        <w:jc w:val="center"/>
      </w:pPr>
      <w:r>
        <w:rPr>
          <w:bCs/>
          <w:sz w:val="28"/>
          <w:szCs w:val="28"/>
        </w:rPr>
        <w:t>МУНИЦИПАЛЬНОЙ ЦЕЛЕВОЙ ПРОГРАММЫ «УСТОЙЧИВОЕ РАЗВИТИЕ СЕЛЬСКИХ ТЕРРИТОРИЙ</w:t>
      </w:r>
    </w:p>
    <w:p w:rsidR="004573E0" w:rsidRDefault="004573E0">
      <w:pPr>
        <w:autoSpaceDE w:val="0"/>
        <w:jc w:val="center"/>
      </w:pPr>
      <w:r>
        <w:rPr>
          <w:bCs/>
          <w:sz w:val="28"/>
          <w:szCs w:val="28"/>
        </w:rPr>
        <w:t xml:space="preserve"> УРУПСКОГО  МУНИЦИПАЛЬНОГО РАЙОНА НА 2014-2017  ГОДЫ И  НА ПЕРИОД ДО 2020 ГОДА»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5"/>
        <w:gridCol w:w="1116"/>
        <w:gridCol w:w="1309"/>
        <w:gridCol w:w="1365"/>
        <w:gridCol w:w="1272"/>
        <w:gridCol w:w="1559"/>
        <w:gridCol w:w="1134"/>
        <w:gridCol w:w="1276"/>
        <w:gridCol w:w="1275"/>
        <w:gridCol w:w="2159"/>
        <w:gridCol w:w="8"/>
      </w:tblGrid>
      <w:tr w:rsidR="004573E0">
        <w:trPr>
          <w:gridAfter w:val="1"/>
          <w:wAfter w:w="8" w:type="dxa"/>
        </w:trPr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73E0" w:rsidRDefault="004573E0">
            <w:pPr>
              <w:jc w:val="center"/>
              <w:rPr>
                <w:sz w:val="28"/>
                <w:szCs w:val="28"/>
              </w:rPr>
            </w:pP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 xml:space="preserve">Объем 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ственные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 xml:space="preserve">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нители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 xml:space="preserve">Ожидаемые 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4573E0">
        <w:trPr>
          <w:gridAfter w:val="1"/>
          <w:wAfter w:w="8" w:type="dxa"/>
        </w:trPr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За счет средств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бюджета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За счет средств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ind w:right="-166"/>
            </w:pPr>
            <w:r>
              <w:rPr>
                <w:sz w:val="28"/>
                <w:szCs w:val="28"/>
              </w:rPr>
              <w:t>За счет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ind w:right="-166"/>
            </w:pPr>
            <w:r>
              <w:rPr>
                <w:sz w:val="28"/>
                <w:szCs w:val="28"/>
              </w:rPr>
              <w:t>За счет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 и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селений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ind w:right="-174"/>
            </w:pPr>
            <w:r>
              <w:rPr>
                <w:sz w:val="28"/>
                <w:szCs w:val="28"/>
              </w:rPr>
              <w:t xml:space="preserve">За счет средств </w:t>
            </w:r>
            <w:proofErr w:type="spellStart"/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</w:tc>
      </w:tr>
      <w:tr w:rsidR="004573E0">
        <w:trPr>
          <w:trHeight w:val="174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Улучшение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ных условий 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дан, проживающих в сельской местности, - 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2015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2016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2017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2019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6322,3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3418,3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11179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11179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1264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2267,2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3354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921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119,7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3912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3912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77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3,95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279,5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77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3,95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279,5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3983,3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1025,5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3354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ind w:left="-78" w:right="-74"/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Урупского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района,</w:t>
            </w:r>
          </w:p>
          <w:p w:rsidR="004573E0" w:rsidRDefault="004573E0">
            <w:pPr>
              <w:ind w:left="-78" w:right="-74"/>
            </w:pPr>
            <w:r>
              <w:rPr>
                <w:sz w:val="28"/>
                <w:szCs w:val="28"/>
              </w:rPr>
              <w:t xml:space="preserve">городское и сельские поселения  Урупского </w:t>
            </w:r>
            <w:r>
              <w:rPr>
                <w:sz w:val="28"/>
                <w:szCs w:val="28"/>
              </w:rPr>
              <w:lastRenderedPageBreak/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r>
              <w:rPr>
                <w:sz w:val="28"/>
                <w:szCs w:val="28"/>
              </w:rPr>
              <w:lastRenderedPageBreak/>
              <w:t>Повышение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ступ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улучшения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лищных условий для граждан, проживающих в сельской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ности, в том числе молодых семей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дых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</w:t>
            </w:r>
          </w:p>
        </w:tc>
      </w:tr>
      <w:tr w:rsidR="004573E0">
        <w:tc>
          <w:tcPr>
            <w:tcW w:w="27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в том числе для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лодых семей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дых специалистов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2015 год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lastRenderedPageBreak/>
              <w:t>2016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2017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2019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1505,9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5590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5590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488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1677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1677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356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1956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29,5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140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29,5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140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602,9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1677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1677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</w:tc>
      </w:tr>
      <w:tr w:rsidR="004573E0">
        <w:trPr>
          <w:gridAfter w:val="1"/>
          <w:wAfter w:w="8" w:type="dxa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Развитие сети  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фельдшерско- 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шерских пунктов и/или 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офисов врачей общей практики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2015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2016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2017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2019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3100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2123,5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2123,5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930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46,5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snapToGrid w:val="0"/>
              <w:rPr>
                <w:sz w:val="28"/>
                <w:szCs w:val="28"/>
              </w:rPr>
            </w:pPr>
          </w:p>
          <w:p w:rsidR="004573E0" w:rsidRDefault="004573E0"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Урупск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</w:pPr>
            <w:r>
              <w:rPr>
                <w:sz w:val="28"/>
                <w:szCs w:val="28"/>
              </w:rPr>
              <w:t>Повышение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ступности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вичной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цинской помощи сельскому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лению</w:t>
            </w:r>
          </w:p>
        </w:tc>
      </w:tr>
      <w:tr w:rsidR="004573E0">
        <w:trPr>
          <w:gridAfter w:val="1"/>
          <w:wAfter w:w="8" w:type="dxa"/>
          <w:trHeight w:val="283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Развитие сети  пло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костных спортивных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 xml:space="preserve"> сооружений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2015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2016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2017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2019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5688,896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8700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5390,203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2610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2610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284,445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5655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7,122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218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7,122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217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ind w:right="-74"/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Урупск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родское и сельские поселения  Урупск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</w:pPr>
            <w:r>
              <w:rPr>
                <w:sz w:val="28"/>
                <w:szCs w:val="28"/>
              </w:rPr>
              <w:t>Создание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занятий физкультурой и спортом 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местности</w:t>
            </w:r>
          </w:p>
        </w:tc>
      </w:tr>
      <w:tr w:rsidR="004573E0">
        <w:trPr>
          <w:gridAfter w:val="1"/>
          <w:wAfter w:w="8" w:type="dxa"/>
          <w:trHeight w:val="175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lastRenderedPageBreak/>
              <w:t>Развитие газифик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2015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2016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2017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2019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38606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9062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6809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7704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32300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57200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55880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17179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7208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3732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4314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24483,4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17160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16764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1633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1849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1292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20020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19558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1347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154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82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91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64,60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2860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2794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20080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1700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1362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1450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6460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17160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16764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ind w:right="-74"/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Урупск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родское и сельские поселения  Урупск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</w:pPr>
            <w:r>
              <w:rPr>
                <w:sz w:val="28"/>
                <w:szCs w:val="28"/>
              </w:rPr>
              <w:t>Повышение уровня газиф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 сетевым газом в сельской местности</w:t>
            </w:r>
          </w:p>
        </w:tc>
      </w:tr>
      <w:tr w:rsidR="004573E0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Развитие водосна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2015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2016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2017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2019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6590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1759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5740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14800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14700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2991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1213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4553,7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4410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4410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520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240,3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5145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</w:t>
            </w:r>
            <w:r w:rsidR="006D12EC">
              <w:rPr>
                <w:sz w:val="28"/>
                <w:szCs w:val="28"/>
              </w:rPr>
              <w:t>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417,5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428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26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212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417,5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367,5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3171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534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4410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4410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ind w:right="-74"/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Урупск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родское и сельские поселения  Урупск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</w:pPr>
            <w:r>
              <w:rPr>
                <w:sz w:val="28"/>
                <w:szCs w:val="28"/>
              </w:rPr>
              <w:t>Повышение уровня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ченности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населения питьевой водой</w:t>
            </w:r>
          </w:p>
        </w:tc>
      </w:tr>
      <w:tr w:rsidR="004573E0">
        <w:trPr>
          <w:gridAfter w:val="1"/>
          <w:wAfter w:w="8" w:type="dxa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lastRenderedPageBreak/>
              <w:t>Развитие проектов  комплексного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стройства площадок под компактную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лищную застройку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2015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2016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2017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2019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4570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4570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1371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1371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2971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288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ind w:right="-74"/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Урупского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района,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родское и сельские поселения  Урупского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</w:pPr>
            <w:r>
              <w:rPr>
                <w:sz w:val="28"/>
                <w:szCs w:val="28"/>
              </w:rPr>
              <w:t>Создание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развития жилищного строительства в сельской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</w:t>
            </w:r>
          </w:p>
        </w:tc>
      </w:tr>
      <w:tr w:rsidR="004573E0">
        <w:trPr>
          <w:gridAfter w:val="1"/>
          <w:wAfter w:w="8" w:type="dxa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Грантовая</w:t>
            </w:r>
            <w:proofErr w:type="spellEnd"/>
            <w:r>
              <w:rPr>
                <w:sz w:val="28"/>
                <w:szCs w:val="28"/>
              </w:rPr>
              <w:t xml:space="preserve"> поддержка  местных инициатив 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2014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2015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2016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2017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2018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2019 г.</w:t>
            </w:r>
          </w:p>
          <w:p w:rsidR="004573E0" w:rsidRDefault="004573E0">
            <w:pPr>
              <w:jc w:val="center"/>
            </w:pPr>
            <w:r>
              <w:rPr>
                <w:sz w:val="28"/>
                <w:szCs w:val="28"/>
              </w:rPr>
              <w:t>2020 г.</w:t>
            </w:r>
          </w:p>
          <w:p w:rsidR="004573E0" w:rsidRDefault="0045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1995,8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1995,8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7500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463,8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463,8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3750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199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199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3375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1000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1000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375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333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333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4573E0" w:rsidRDefault="004573E0">
            <w:pPr>
              <w:pStyle w:val="a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E0" w:rsidRDefault="004573E0">
            <w:pPr>
              <w:ind w:right="-74"/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Урупского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района,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родское и сельские поселения  Урупского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3E0" w:rsidRDefault="004573E0">
            <w:pPr>
              <w:pStyle w:val="ad"/>
            </w:pPr>
            <w:r>
              <w:rPr>
                <w:sz w:val="28"/>
                <w:szCs w:val="28"/>
              </w:rPr>
              <w:t>Повышение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в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 значимых проектов 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поселен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ях.».</w:t>
            </w:r>
          </w:p>
        </w:tc>
      </w:tr>
    </w:tbl>
    <w:p w:rsidR="004573E0" w:rsidRDefault="004573E0">
      <w:pPr>
        <w:pStyle w:val="a1"/>
        <w:jc w:val="center"/>
      </w:pPr>
      <w:r>
        <w:rPr>
          <w:szCs w:val="28"/>
        </w:rPr>
        <w:tab/>
      </w:r>
    </w:p>
    <w:p w:rsidR="004573E0" w:rsidRDefault="004573E0">
      <w:pPr>
        <w:pStyle w:val="a1"/>
        <w:jc w:val="center"/>
      </w:pPr>
      <w:r>
        <w:rPr>
          <w:szCs w:val="28"/>
        </w:rPr>
        <w:t>_____________________</w:t>
      </w:r>
    </w:p>
    <w:sectPr w:rsidR="004573E0">
      <w:headerReference w:type="default" r:id="rId7"/>
      <w:headerReference w:type="first" r:id="rId8"/>
      <w:pgSz w:w="16838" w:h="11906" w:orient="landscape"/>
      <w:pgMar w:top="1304" w:right="454" w:bottom="567" w:left="454" w:header="1106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6A" w:rsidRDefault="003F4A6A">
      <w:r>
        <w:separator/>
      </w:r>
    </w:p>
  </w:endnote>
  <w:endnote w:type="continuationSeparator" w:id="0">
    <w:p w:rsidR="003F4A6A" w:rsidRDefault="003F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charset w:val="CC"/>
    <w:family w:val="swiss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6A" w:rsidRDefault="003F4A6A">
      <w:r>
        <w:separator/>
      </w:r>
    </w:p>
  </w:footnote>
  <w:footnote w:type="continuationSeparator" w:id="0">
    <w:p w:rsidR="003F4A6A" w:rsidRDefault="003F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E0" w:rsidRDefault="004573E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E0" w:rsidRDefault="004573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2EC"/>
    <w:rsid w:val="003F4A6A"/>
    <w:rsid w:val="00422F35"/>
    <w:rsid w:val="004573E0"/>
    <w:rsid w:val="005F3F4B"/>
    <w:rsid w:val="006D12EC"/>
    <w:rsid w:val="00791807"/>
    <w:rsid w:val="009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Franklin Gothic Demi" w:hAnsi="Franklin Gothic Demi" w:cs="Franklin Gothic Demi"/>
      <w:i/>
      <w:iCs/>
      <w:sz w:val="34"/>
      <w:szCs w:val="34"/>
    </w:rPr>
  </w:style>
  <w:style w:type="character" w:customStyle="1" w:styleId="FontStyle13">
    <w:name w:val="Font Style13"/>
    <w:rPr>
      <w:rFonts w:ascii="Arial" w:hAnsi="Arial" w:cs="Arial"/>
      <w:i/>
      <w:iCs/>
      <w:sz w:val="24"/>
      <w:szCs w:val="24"/>
    </w:rPr>
  </w:style>
  <w:style w:type="character" w:customStyle="1" w:styleId="FontStyle14">
    <w:name w:val="Font Style14"/>
    <w:rPr>
      <w:rFonts w:ascii="Impact" w:hAnsi="Impact" w:cs="Impact"/>
      <w:spacing w:val="-10"/>
      <w:sz w:val="34"/>
      <w:szCs w:val="34"/>
    </w:rPr>
  </w:style>
  <w:style w:type="character" w:customStyle="1" w:styleId="a5">
    <w:name w:val="Символ нумерации"/>
  </w:style>
  <w:style w:type="character" w:customStyle="1" w:styleId="FontStyle163">
    <w:name w:val="Font Style163"/>
    <w:rPr>
      <w:rFonts w:ascii="Times New Roman" w:hAnsi="Times New Roman" w:cs="Times New Roman"/>
      <w:sz w:val="26"/>
      <w:szCs w:val="26"/>
    </w:rPr>
  </w:style>
  <w:style w:type="character" w:customStyle="1" w:styleId="FontStyle161">
    <w:name w:val="Font Style161"/>
    <w:rPr>
      <w:rFonts w:ascii="Times New Roman" w:hAnsi="Times New Roman" w:cs="Times New Roman"/>
      <w:sz w:val="30"/>
      <w:szCs w:val="30"/>
    </w:rPr>
  </w:style>
  <w:style w:type="character" w:customStyle="1" w:styleId="FontStyle102">
    <w:name w:val="Font Style102"/>
    <w:rPr>
      <w:rFonts w:ascii="Times New Roman" w:hAnsi="Times New Roman" w:cs="Times New Roman"/>
      <w:sz w:val="22"/>
      <w:szCs w:val="22"/>
    </w:rPr>
  </w:style>
  <w:style w:type="character" w:customStyle="1" w:styleId="a6">
    <w:name w:val="Нижний колонтитул Знак"/>
    <w:rPr>
      <w:lang w:eastAsia="zh-CN"/>
    </w:rPr>
  </w:style>
  <w:style w:type="character" w:customStyle="1" w:styleId="a7">
    <w:name w:val="Верхний колонтитул Знак"/>
    <w:rPr>
      <w:lang w:eastAsia="zh-C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szCs w:val="24"/>
    </w:rPr>
  </w:style>
  <w:style w:type="paragraph" w:styleId="a8">
    <w:name w:val="List"/>
    <w:basedOn w:val="a1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Заголовок"/>
    <w:basedOn w:val="a"/>
    <w:next w:val="aa"/>
    <w:pPr>
      <w:spacing w:line="360" w:lineRule="auto"/>
      <w:jc w:val="center"/>
    </w:pPr>
    <w:rPr>
      <w:sz w:val="28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ind w:firstLine="708"/>
      <w:jc w:val="both"/>
    </w:pPr>
    <w:rPr>
      <w:sz w:val="28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2" w:lineRule="exact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4" w:lineRule="exact"/>
      <w:ind w:firstLine="696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2" w:lineRule="exact"/>
      <w:ind w:firstLine="715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header"/>
    <w:basedOn w:val="a"/>
    <w:pPr>
      <w:suppressLineNumbers/>
      <w:tabs>
        <w:tab w:val="center" w:pos="5017"/>
        <w:tab w:val="right" w:pos="1003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 Spacing"/>
    <w:qFormat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Приемная</dc:creator>
  <cp:lastModifiedBy>obschiy</cp:lastModifiedBy>
  <cp:revision>2</cp:revision>
  <cp:lastPrinted>2018-10-25T13:35:00Z</cp:lastPrinted>
  <dcterms:created xsi:type="dcterms:W3CDTF">2018-10-26T11:33:00Z</dcterms:created>
  <dcterms:modified xsi:type="dcterms:W3CDTF">2018-10-26T11:33:00Z</dcterms:modified>
</cp:coreProperties>
</file>