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7566">
      <w:pPr>
        <w:ind w:right="60"/>
        <w:jc w:val="right"/>
        <w:rPr>
          <w:sz w:val="28"/>
          <w:szCs w:val="28"/>
        </w:rPr>
      </w:pPr>
    </w:p>
    <w:p w:rsidR="00000000" w:rsidRDefault="00757566">
      <w:pPr>
        <w:jc w:val="center"/>
      </w:pPr>
      <w:r>
        <w:rPr>
          <w:sz w:val="28"/>
          <w:szCs w:val="28"/>
        </w:rPr>
        <w:t>РОССИЙСКАЯ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ФЕДЕРАЦИЯ</w:t>
      </w: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</w:pPr>
      <w:proofErr w:type="gramStart"/>
      <w:r>
        <w:rPr>
          <w:sz w:val="28"/>
          <w:szCs w:val="28"/>
        </w:rPr>
        <w:t>КАРАЧАЕВО</w:t>
      </w:r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sz w:val="28"/>
          <w:szCs w:val="28"/>
        </w:rPr>
        <w:t>ЧЕРКЕССКАЯ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РЕСПУБЛИКА</w:t>
      </w:r>
    </w:p>
    <w:p w:rsidR="00000000" w:rsidRDefault="00757566">
      <w:pPr>
        <w:tabs>
          <w:tab w:val="left" w:pos="3555"/>
        </w:tabs>
        <w:jc w:val="center"/>
        <w:rPr>
          <w:sz w:val="28"/>
          <w:szCs w:val="28"/>
        </w:rPr>
      </w:pPr>
    </w:p>
    <w:p w:rsidR="00000000" w:rsidRDefault="00757566">
      <w:pPr>
        <w:tabs>
          <w:tab w:val="left" w:pos="3555"/>
        </w:tabs>
        <w:jc w:val="center"/>
      </w:pPr>
      <w:r>
        <w:rPr>
          <w:sz w:val="28"/>
          <w:szCs w:val="28"/>
        </w:rPr>
        <w:t>АДМИНИСТРАЦИЯ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УРУПСКОГО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00000" w:rsidRDefault="00757566">
      <w:pPr>
        <w:tabs>
          <w:tab w:val="left" w:pos="3555"/>
        </w:tabs>
        <w:jc w:val="center"/>
        <w:rPr>
          <w:sz w:val="28"/>
          <w:szCs w:val="28"/>
        </w:rPr>
      </w:pPr>
    </w:p>
    <w:p w:rsidR="00000000" w:rsidRDefault="00757566">
      <w:pPr>
        <w:tabs>
          <w:tab w:val="left" w:pos="3555"/>
        </w:tabs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000000" w:rsidRDefault="00757566">
      <w:pPr>
        <w:tabs>
          <w:tab w:val="left" w:pos="3555"/>
        </w:tabs>
        <w:jc w:val="center"/>
        <w:rPr>
          <w:sz w:val="28"/>
          <w:szCs w:val="28"/>
        </w:rPr>
      </w:pPr>
    </w:p>
    <w:p w:rsidR="00000000" w:rsidRDefault="00757566">
      <w:pPr>
        <w:tabs>
          <w:tab w:val="left" w:pos="3555"/>
        </w:tabs>
        <w:jc w:val="center"/>
      </w:pPr>
      <w:r>
        <w:rPr>
          <w:rFonts w:eastAsia="Times New Roman" w:cs="Times New Roman"/>
          <w:sz w:val="28"/>
          <w:szCs w:val="28"/>
        </w:rPr>
        <w:t>13.07.2018</w:t>
      </w:r>
      <w:r>
        <w:rPr>
          <w:rFonts w:eastAsia="Times New Roman" w:cs="Times New Roman"/>
          <w:sz w:val="28"/>
          <w:szCs w:val="28"/>
        </w:rPr>
        <w:t xml:space="preserve">                                          ст. </w:t>
      </w:r>
      <w:r>
        <w:rPr>
          <w:sz w:val="28"/>
          <w:szCs w:val="28"/>
        </w:rPr>
        <w:t xml:space="preserve">Преградная                                      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rFonts w:eastAsia="Times New Roman" w:cs="Times New Roman"/>
          <w:sz w:val="28"/>
          <w:szCs w:val="28"/>
        </w:rPr>
        <w:t>227</w:t>
      </w:r>
    </w:p>
    <w:p w:rsidR="00000000" w:rsidRDefault="00757566">
      <w:pPr>
        <w:tabs>
          <w:tab w:val="left" w:pos="3555"/>
        </w:tabs>
        <w:jc w:val="both"/>
        <w:rPr>
          <w:sz w:val="28"/>
          <w:szCs w:val="28"/>
        </w:rPr>
      </w:pPr>
    </w:p>
    <w:p w:rsidR="00000000" w:rsidRDefault="00757566">
      <w:bookmarkStart w:id="0" w:name="__DdeLink__57_3003496013"/>
      <w:r>
        <w:rPr>
          <w:sz w:val="28"/>
          <w:szCs w:val="28"/>
        </w:rPr>
        <w:t>О</w:t>
      </w:r>
      <w:bookmarkEnd w:id="0"/>
      <w:r>
        <w:rPr>
          <w:sz w:val="28"/>
          <w:szCs w:val="28"/>
        </w:rPr>
        <w:t>б утвержден</w:t>
      </w:r>
      <w:r>
        <w:rPr>
          <w:sz w:val="28"/>
          <w:szCs w:val="28"/>
        </w:rPr>
        <w:t>ии муниципальной программы «Благоустройство территорий городского и сельских поселений Урупского муниципального района на 2018 год»</w:t>
      </w:r>
    </w:p>
    <w:p w:rsidR="00000000" w:rsidRDefault="00757566">
      <w:pPr>
        <w:tabs>
          <w:tab w:val="left" w:pos="3555"/>
        </w:tabs>
        <w:ind w:firstLine="722"/>
        <w:jc w:val="both"/>
        <w:rPr>
          <w:sz w:val="28"/>
          <w:szCs w:val="28"/>
        </w:rPr>
      </w:pPr>
    </w:p>
    <w:p w:rsidR="00000000" w:rsidRDefault="00757566">
      <w:pPr>
        <w:tabs>
          <w:tab w:val="left" w:pos="3555"/>
        </w:tabs>
        <w:ind w:firstLine="722"/>
        <w:jc w:val="both"/>
      </w:pP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06.03.2010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131-ФЗ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принципах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Росси</w:t>
      </w:r>
      <w:r>
        <w:rPr>
          <w:sz w:val="28"/>
          <w:szCs w:val="28"/>
        </w:rPr>
        <w:t>йской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rFonts w:eastAsia="Times New Roman" w:cs="Times New Roman"/>
          <w:sz w:val="28"/>
          <w:szCs w:val="28"/>
        </w:rPr>
        <w:t xml:space="preserve"> правилами предоставления и распределения субсидий из республиканского бюджета Карачаево-Черкесской Республики местным бюджетам на поддержку муниципальных программ формирования современной городской среды на 2018 год, утвержденными постано</w:t>
      </w:r>
      <w:r>
        <w:rPr>
          <w:rFonts w:eastAsia="Times New Roman" w:cs="Times New Roman"/>
          <w:sz w:val="28"/>
          <w:szCs w:val="28"/>
        </w:rPr>
        <w:t>влением Правительства Карачаево-Черкесской Республики от 31.08.2017 №233 (</w:t>
      </w:r>
      <w:proofErr w:type="spellStart"/>
      <w:r>
        <w:rPr>
          <w:rFonts w:eastAsia="Times New Roman" w:cs="Times New Roman"/>
          <w:sz w:val="28"/>
          <w:szCs w:val="28"/>
        </w:rPr>
        <w:t>ред</w:t>
      </w:r>
      <w:proofErr w:type="gramStart"/>
      <w:r>
        <w:rPr>
          <w:rFonts w:eastAsia="Times New Roman" w:cs="Times New Roman"/>
          <w:sz w:val="28"/>
          <w:szCs w:val="28"/>
        </w:rPr>
        <w:t>.о</w:t>
      </w:r>
      <w:proofErr w:type="gramEnd"/>
      <w:r>
        <w:rPr>
          <w:rFonts w:eastAsia="Times New Roman" w:cs="Times New Roman"/>
          <w:sz w:val="28"/>
          <w:szCs w:val="28"/>
        </w:rPr>
        <w:t>т</w:t>
      </w:r>
      <w:proofErr w:type="spellEnd"/>
      <w:r>
        <w:rPr>
          <w:rFonts w:eastAsia="Times New Roman" w:cs="Times New Roman"/>
          <w:sz w:val="28"/>
          <w:szCs w:val="28"/>
        </w:rPr>
        <w:t xml:space="preserve"> 13.02.2018) «Об утверждении государственной программы «Формирование современной городской среды в Карачаево-Черкесской Республике на 2018-2022 годы», </w:t>
      </w:r>
    </w:p>
    <w:p w:rsidR="00000000" w:rsidRDefault="00757566">
      <w:pPr>
        <w:tabs>
          <w:tab w:val="left" w:pos="3555"/>
        </w:tabs>
        <w:ind w:firstLine="708"/>
        <w:jc w:val="both"/>
        <w:rPr>
          <w:sz w:val="28"/>
          <w:szCs w:val="28"/>
        </w:rPr>
      </w:pPr>
    </w:p>
    <w:p w:rsidR="00000000" w:rsidRDefault="00757566">
      <w:pPr>
        <w:tabs>
          <w:tab w:val="left" w:pos="3555"/>
        </w:tabs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00000" w:rsidRDefault="00757566">
      <w:pPr>
        <w:tabs>
          <w:tab w:val="left" w:pos="3555"/>
        </w:tabs>
        <w:jc w:val="both"/>
        <w:rPr>
          <w:sz w:val="28"/>
          <w:szCs w:val="28"/>
        </w:rPr>
      </w:pPr>
    </w:p>
    <w:p w:rsidR="00000000" w:rsidRDefault="00757566">
      <w:pPr>
        <w:ind w:firstLine="847"/>
        <w:jc w:val="both"/>
      </w:pPr>
      <w:r>
        <w:rPr>
          <w:sz w:val="28"/>
          <w:szCs w:val="28"/>
        </w:rPr>
        <w:t>1. Утвердить</w:t>
      </w:r>
      <w:bookmarkStart w:id="1" w:name="__DdeLink__57_30034960131"/>
      <w:bookmarkEnd w:id="1"/>
      <w:r>
        <w:rPr>
          <w:sz w:val="28"/>
          <w:szCs w:val="28"/>
        </w:rPr>
        <w:t xml:space="preserve"> муниципальную программу «Благоустройство территорий городского и сельских поселений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Урупского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год» согласно приложению.</w:t>
      </w:r>
    </w:p>
    <w:p w:rsidR="00000000" w:rsidRDefault="00757566">
      <w:pPr>
        <w:ind w:firstLine="847"/>
        <w:jc w:val="both"/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</w:t>
      </w:r>
      <w:r>
        <w:rPr>
          <w:sz w:val="28"/>
          <w:szCs w:val="28"/>
        </w:rPr>
        <w:t>ния) в установленном порядке.</w:t>
      </w:r>
    </w:p>
    <w:p w:rsidR="00000000" w:rsidRDefault="00757566">
      <w:pPr>
        <w:tabs>
          <w:tab w:val="left" w:pos="0"/>
          <w:tab w:val="left" w:pos="7530"/>
        </w:tabs>
        <w:ind w:firstLine="84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Урупского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00000" w:rsidRDefault="00757566">
      <w:pPr>
        <w:tabs>
          <w:tab w:val="left" w:pos="0"/>
          <w:tab w:val="left" w:pos="7530"/>
        </w:tabs>
        <w:jc w:val="both"/>
      </w:pPr>
      <w:r>
        <w:rPr>
          <w:rFonts w:eastAsia="Times New Roman" w:cs="Times New Roman"/>
          <w:sz w:val="28"/>
          <w:szCs w:val="28"/>
        </w:rPr>
        <w:t xml:space="preserve">С.К. </w:t>
      </w:r>
      <w:proofErr w:type="spellStart"/>
      <w:r>
        <w:rPr>
          <w:rFonts w:eastAsia="Times New Roman" w:cs="Times New Roman"/>
          <w:sz w:val="28"/>
          <w:szCs w:val="28"/>
        </w:rPr>
        <w:t>Аджиева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</w:p>
    <w:p w:rsidR="00000000" w:rsidRDefault="00757566">
      <w:pPr>
        <w:tabs>
          <w:tab w:val="left" w:pos="0"/>
          <w:tab w:val="left" w:pos="7530"/>
        </w:tabs>
        <w:jc w:val="both"/>
        <w:rPr>
          <w:rFonts w:eastAsia="Times New Roman" w:cs="Times New Roman"/>
          <w:sz w:val="28"/>
          <w:szCs w:val="28"/>
        </w:rPr>
      </w:pPr>
    </w:p>
    <w:p w:rsidR="00000000" w:rsidRDefault="00757566">
      <w:pPr>
        <w:tabs>
          <w:tab w:val="left" w:pos="0"/>
          <w:tab w:val="left" w:pos="7530"/>
        </w:tabs>
        <w:jc w:val="both"/>
        <w:rPr>
          <w:rFonts w:eastAsia="Times New Roman" w:cs="Times New Roman"/>
          <w:sz w:val="28"/>
          <w:szCs w:val="28"/>
        </w:rPr>
      </w:pPr>
    </w:p>
    <w:p w:rsidR="00000000" w:rsidRDefault="00757566">
      <w:pPr>
        <w:tabs>
          <w:tab w:val="left" w:pos="7530"/>
        </w:tabs>
        <w:jc w:val="both"/>
      </w:pPr>
      <w:r>
        <w:rPr>
          <w:sz w:val="28"/>
          <w:szCs w:val="28"/>
        </w:rPr>
        <w:t>Глава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000000" w:rsidRDefault="00757566">
      <w:pPr>
        <w:tabs>
          <w:tab w:val="left" w:pos="7530"/>
        </w:tabs>
        <w:ind w:hanging="90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Урупского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  <w:t xml:space="preserve">  </w:t>
      </w:r>
      <w:r>
        <w:rPr>
          <w:rFonts w:eastAsia="Times New Roman" w:cs="Times New Roman"/>
          <w:sz w:val="28"/>
          <w:szCs w:val="28"/>
        </w:rPr>
        <w:tab/>
      </w:r>
      <w:r>
        <w:rPr>
          <w:sz w:val="28"/>
          <w:szCs w:val="28"/>
        </w:rPr>
        <w:t>А.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Шутов</w:t>
      </w:r>
    </w:p>
    <w:p w:rsidR="00000000" w:rsidRDefault="00757566">
      <w:pPr>
        <w:pageBreakBefore/>
        <w:tabs>
          <w:tab w:val="left" w:pos="7530"/>
        </w:tabs>
        <w:jc w:val="both"/>
        <w:rPr>
          <w:sz w:val="28"/>
          <w:szCs w:val="28"/>
        </w:rPr>
      </w:pPr>
    </w:p>
    <w:p w:rsidR="00000000" w:rsidRDefault="00757566">
      <w:pPr>
        <w:jc w:val="right"/>
      </w:pPr>
      <w:r>
        <w:t>Приложен</w:t>
      </w:r>
      <w:r>
        <w:t>ие</w:t>
      </w:r>
    </w:p>
    <w:p w:rsidR="00000000" w:rsidRDefault="00757566">
      <w:pPr>
        <w:jc w:val="right"/>
      </w:pPr>
      <w:r>
        <w:t>к</w:t>
      </w:r>
      <w:r>
        <w:rPr>
          <w:rFonts w:eastAsia="Times New Roman" w:cs="Times New Roman"/>
        </w:rPr>
        <w:t xml:space="preserve"> </w:t>
      </w:r>
      <w:r>
        <w:t>постановлению</w:t>
      </w:r>
      <w:r>
        <w:rPr>
          <w:rFonts w:eastAsia="Times New Roman" w:cs="Times New Roman"/>
        </w:rPr>
        <w:t xml:space="preserve"> </w:t>
      </w:r>
      <w:r>
        <w:t>администрации</w:t>
      </w:r>
      <w:r>
        <w:rPr>
          <w:rFonts w:eastAsia="Times New Roman" w:cs="Times New Roman"/>
        </w:rPr>
        <w:t xml:space="preserve"> </w:t>
      </w:r>
    </w:p>
    <w:p w:rsidR="00000000" w:rsidRDefault="00757566">
      <w:pPr>
        <w:jc w:val="right"/>
      </w:pPr>
      <w:r>
        <w:t>Урупского</w:t>
      </w:r>
      <w:r>
        <w:rPr>
          <w:rFonts w:eastAsia="Times New Roman" w:cs="Times New Roman"/>
        </w:rPr>
        <w:t xml:space="preserve"> </w:t>
      </w:r>
      <w:r>
        <w:t>муниципального</w:t>
      </w:r>
      <w:r>
        <w:rPr>
          <w:rFonts w:eastAsia="Times New Roman" w:cs="Times New Roman"/>
        </w:rPr>
        <w:t xml:space="preserve"> </w:t>
      </w:r>
      <w:r>
        <w:t>района</w:t>
      </w:r>
      <w:r>
        <w:rPr>
          <w:rFonts w:eastAsia="Times New Roman" w:cs="Times New Roman"/>
        </w:rPr>
        <w:t xml:space="preserve"> </w:t>
      </w:r>
    </w:p>
    <w:p w:rsidR="00000000" w:rsidRDefault="003621AC">
      <w:pPr>
        <w:jc w:val="right"/>
      </w:pPr>
      <w:r>
        <w:t>о</w:t>
      </w:r>
      <w:r w:rsidR="00757566">
        <w:t>т</w:t>
      </w:r>
      <w:r>
        <w:t xml:space="preserve"> 13.07.2018</w:t>
      </w:r>
      <w:r w:rsidR="00757566">
        <w:rPr>
          <w:rFonts w:eastAsia="Times New Roman" w:cs="Times New Roman"/>
        </w:rPr>
        <w:t xml:space="preserve"> № </w:t>
      </w:r>
      <w:r>
        <w:rPr>
          <w:rFonts w:eastAsia="Times New Roman" w:cs="Times New Roman"/>
        </w:rPr>
        <w:t>227</w:t>
      </w:r>
    </w:p>
    <w:p w:rsidR="00000000" w:rsidRDefault="00757566">
      <w:pPr>
        <w:jc w:val="right"/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center"/>
      </w:pPr>
      <w:r>
        <w:rPr>
          <w:rFonts w:eastAsia="Times New Roman" w:cs="Times New Roman"/>
          <w:b/>
          <w:bCs/>
          <w:sz w:val="28"/>
          <w:szCs w:val="28"/>
        </w:rPr>
        <w:t>МУНИЦИПАЛЬНАЯ ПРОГРАММА</w:t>
      </w:r>
    </w:p>
    <w:p w:rsidR="00000000" w:rsidRDefault="00757566">
      <w:pPr>
        <w:jc w:val="center"/>
        <w:rPr>
          <w:b/>
          <w:bCs/>
          <w:sz w:val="28"/>
          <w:szCs w:val="28"/>
        </w:rPr>
      </w:pPr>
    </w:p>
    <w:p w:rsidR="00000000" w:rsidRDefault="00757566">
      <w:pPr>
        <w:jc w:val="center"/>
        <w:rPr>
          <w:b/>
          <w:bCs/>
          <w:sz w:val="28"/>
          <w:szCs w:val="28"/>
        </w:rPr>
      </w:pPr>
    </w:p>
    <w:p w:rsidR="00000000" w:rsidRDefault="00757566">
      <w:pPr>
        <w:jc w:val="center"/>
      </w:pPr>
      <w:r>
        <w:rPr>
          <w:rFonts w:eastAsia="Times New Roman" w:cs="Times New Roman"/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 территорий городского и сельских поселений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Урупского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>
        <w:rPr>
          <w:rFonts w:eastAsia="Times New Roman" w:cs="Times New Roman"/>
          <w:b/>
          <w:bCs/>
          <w:sz w:val="28"/>
          <w:szCs w:val="28"/>
        </w:rPr>
        <w:t>»</w:t>
      </w:r>
    </w:p>
    <w:p w:rsidR="00000000" w:rsidRDefault="00757566">
      <w:pPr>
        <w:jc w:val="center"/>
        <w:rPr>
          <w:b/>
          <w:bCs/>
          <w:sz w:val="28"/>
          <w:szCs w:val="28"/>
        </w:rPr>
      </w:pPr>
    </w:p>
    <w:p w:rsidR="00000000" w:rsidRDefault="00757566">
      <w:pPr>
        <w:jc w:val="center"/>
        <w:rPr>
          <w:b/>
          <w:bCs/>
          <w:sz w:val="28"/>
          <w:szCs w:val="28"/>
        </w:rPr>
      </w:pPr>
    </w:p>
    <w:p w:rsidR="00000000" w:rsidRDefault="00757566">
      <w:pPr>
        <w:jc w:val="center"/>
        <w:rPr>
          <w:b/>
          <w:bCs/>
          <w:sz w:val="28"/>
          <w:szCs w:val="28"/>
        </w:rPr>
      </w:pPr>
    </w:p>
    <w:p w:rsidR="00000000" w:rsidRDefault="00757566">
      <w:pPr>
        <w:jc w:val="center"/>
        <w:rPr>
          <w:b/>
          <w:bCs/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</w:pPr>
      <w:r>
        <w:rPr>
          <w:rFonts w:eastAsia="Times New Roman" w:cs="Times New Roman"/>
          <w:sz w:val="28"/>
          <w:szCs w:val="28"/>
        </w:rPr>
        <w:t>ст. Преградная</w:t>
      </w: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</w:pPr>
      <w:r>
        <w:rPr>
          <w:rFonts w:eastAsia="Times New Roman" w:cs="Times New Roman"/>
          <w:sz w:val="28"/>
          <w:szCs w:val="28"/>
        </w:rPr>
        <w:t>2018</w:t>
      </w:r>
    </w:p>
    <w:p w:rsidR="00000000" w:rsidRDefault="00757566">
      <w:pPr>
        <w:pageBreakBefore/>
        <w:jc w:val="center"/>
      </w:pPr>
      <w:r>
        <w:rPr>
          <w:sz w:val="28"/>
          <w:szCs w:val="28"/>
        </w:rPr>
        <w:lastRenderedPageBreak/>
        <w:t>ПАСПОРТ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</w:pPr>
      <w:r>
        <w:rPr>
          <w:rFonts w:eastAsia="Times New Roman" w:cs="Times New Roman"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территорий городского и сельских поселений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Урупского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rFonts w:eastAsia="Times New Roman" w:cs="Times New Roman"/>
          <w:sz w:val="28"/>
          <w:szCs w:val="28"/>
        </w:rPr>
        <w:t>»</w:t>
      </w:r>
    </w:p>
    <w:p w:rsidR="00000000" w:rsidRDefault="00757566">
      <w:pPr>
        <w:jc w:val="both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7905"/>
        <w:gridCol w:w="60"/>
        <w:gridCol w:w="10"/>
      </w:tblGrid>
      <w:tr w:rsidR="0000000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Благоустройство территорий городского и сельских поселений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</w:t>
            </w:r>
            <w:r>
              <w:rPr>
                <w:sz w:val="28"/>
                <w:szCs w:val="28"/>
              </w:rPr>
              <w:t>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Разработчик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Отдел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Ответственный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Отдел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Соисполнители, участники программы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Отдел социально-экономического развития, бухгалтерского учета и имущественных отношений 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>
              <w:rPr>
                <w:color w:val="800000"/>
                <w:sz w:val="28"/>
                <w:szCs w:val="28"/>
              </w:rPr>
              <w:t xml:space="preserve"> </w:t>
            </w:r>
          </w:p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Администрации городского и сельских поселений района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1.«О</w:t>
            </w:r>
            <w:r>
              <w:rPr>
                <w:sz w:val="28"/>
                <w:szCs w:val="28"/>
              </w:rPr>
              <w:t xml:space="preserve">рганизация благоустройства дворовых территорий многоквартирных домов и общественных территорий </w:t>
            </w:r>
            <w:proofErr w:type="spellStart"/>
            <w:r>
              <w:rPr>
                <w:sz w:val="28"/>
                <w:szCs w:val="28"/>
              </w:rPr>
              <w:t>Медногорского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2.«Организация благоустройства дворовых территорий многоквартирных домов, общественных территорий, а так же капитальный ремо</w:t>
            </w:r>
            <w:r>
              <w:rPr>
                <w:sz w:val="28"/>
                <w:szCs w:val="28"/>
              </w:rPr>
              <w:t xml:space="preserve">нт и ремонт дворовых территорий многоквартирных домов, проездов к дворовым территориям многоквартирных  д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омов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поселения»;</w:t>
            </w:r>
          </w:p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3.«Организация благоустройства общественных территорий </w:t>
            </w:r>
            <w:proofErr w:type="spellStart"/>
            <w:r>
              <w:rPr>
                <w:sz w:val="28"/>
                <w:szCs w:val="28"/>
              </w:rPr>
              <w:t>Курджинов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поселения»;</w:t>
            </w:r>
          </w:p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4.«Организация благоустройства общественных территорий Урупского сельского поселения»;</w:t>
            </w:r>
          </w:p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5.«Организация благоустройства общественных территорий Кызыл-Урупского сельского поселения».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Цели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1.Повышение уровня благоустройс</w:t>
            </w:r>
            <w:r>
              <w:rPr>
                <w:sz w:val="28"/>
                <w:szCs w:val="28"/>
              </w:rPr>
              <w:t>тва городского и сельских поселений района;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2.Качественное выполнение работ по благоустройству придомовых территорий, общественных территорий, а так же создание комфортных условий жизни населения района с учетом мнения граждан;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 xml:space="preserve">3.Реализация мероприятий по </w:t>
            </w:r>
            <w:r>
              <w:rPr>
                <w:sz w:val="28"/>
                <w:szCs w:val="28"/>
              </w:rPr>
              <w:t>благоустройству, инициированных гражданами, в том числе с финансовым или трудовым участием граждан.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1.Благоустройство придомовых территорий многоквартирных домов городского и сельских поселений района;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2.Благоустройство общественных терр</w:t>
            </w:r>
            <w:r>
              <w:rPr>
                <w:sz w:val="28"/>
                <w:szCs w:val="28"/>
              </w:rPr>
              <w:t>иторий городского и сельских поселений района;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 xml:space="preserve">3.Создание безопасных и комфортных условий проживания </w:t>
            </w:r>
            <w:r>
              <w:rPr>
                <w:sz w:val="28"/>
                <w:szCs w:val="28"/>
              </w:rPr>
              <w:lastRenderedPageBreak/>
              <w:t>населения Урупского муниципального района;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4.Привлечение жителей к участию в решении проблем благоустройства населенных пунктов.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Мероприятия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дпрограмма 1. 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b/>
                <w:sz w:val="28"/>
                <w:szCs w:val="28"/>
              </w:rPr>
              <w:t xml:space="preserve">«Организация благоустройства дворовых территорий многоквартирных домов и общественных территорий </w:t>
            </w:r>
            <w:proofErr w:type="spellStart"/>
            <w:r>
              <w:rPr>
                <w:b/>
                <w:sz w:val="28"/>
                <w:szCs w:val="28"/>
              </w:rPr>
              <w:t>Медногорского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поселения»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1.1.Увеличение доли благоустроенных дворовых территорий многоквартирных домов </w:t>
            </w:r>
            <w:proofErr w:type="spellStart"/>
            <w:r>
              <w:rPr>
                <w:sz w:val="28"/>
                <w:szCs w:val="28"/>
              </w:rPr>
              <w:t>Медногорского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</w:t>
            </w:r>
            <w:r>
              <w:rPr>
                <w:sz w:val="28"/>
                <w:szCs w:val="28"/>
              </w:rPr>
              <w:t>ления.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1.2.Увеличение доли благоустроенных территорий общего пользования </w:t>
            </w:r>
            <w:proofErr w:type="spellStart"/>
            <w:r>
              <w:rPr>
                <w:sz w:val="28"/>
                <w:szCs w:val="28"/>
              </w:rPr>
              <w:t>Медногорского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>Подпрограмма 2.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b/>
                <w:sz w:val="28"/>
                <w:szCs w:val="28"/>
              </w:rPr>
              <w:t>«Организация благоустройства дворовых территорий многоквартирных домов, общественных территорий, а так же капитальный ремонт и ре</w:t>
            </w:r>
            <w:r>
              <w:rPr>
                <w:b/>
                <w:sz w:val="28"/>
                <w:szCs w:val="28"/>
              </w:rPr>
              <w:t xml:space="preserve">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>
              <w:rPr>
                <w:b/>
                <w:sz w:val="28"/>
                <w:szCs w:val="28"/>
              </w:rPr>
              <w:t>Преградненского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поселения»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2.1.Увеличение доли благоустроенных дворовых территорий многоквартирных домов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.2.Увеличение доли благоустроенных территорий общего пользования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Подпрограмма 3. 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b/>
                <w:sz w:val="28"/>
                <w:szCs w:val="28"/>
              </w:rPr>
              <w:t xml:space="preserve">«Организация благоустройства общественных территорий </w:t>
            </w:r>
            <w:proofErr w:type="spellStart"/>
            <w:r>
              <w:rPr>
                <w:b/>
                <w:sz w:val="28"/>
                <w:szCs w:val="28"/>
              </w:rPr>
              <w:t>Курджиновского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поселения»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>3.1. Увеличение доли благоустроенных территор</w:t>
            </w:r>
            <w:r>
              <w:rPr>
                <w:sz w:val="28"/>
                <w:szCs w:val="28"/>
              </w:rPr>
              <w:t xml:space="preserve">ий общего пользования </w:t>
            </w:r>
            <w:proofErr w:type="spellStart"/>
            <w:r>
              <w:rPr>
                <w:sz w:val="28"/>
                <w:szCs w:val="28"/>
              </w:rPr>
              <w:t>Курджиновского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Подпрограмма 4. 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b/>
                <w:sz w:val="28"/>
                <w:szCs w:val="28"/>
              </w:rPr>
              <w:t>«Организация благоустройства общественных территорий Урупского сельского поселения»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>4.1. Увеличение доли благоустроенных территорий общего пользования Урупского сельского поселен</w:t>
            </w:r>
            <w:r>
              <w:rPr>
                <w:sz w:val="28"/>
                <w:szCs w:val="28"/>
              </w:rPr>
              <w:t>ия;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>Подпрограмма 5.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b/>
                <w:sz w:val="28"/>
                <w:szCs w:val="28"/>
              </w:rPr>
              <w:t>«Организация благоустройства общественных территорий Кызыл-Урупского сельского поселения»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>5.1. Увеличение доли благоустроенных территорий общего пользования Кызыл-Урупского сельского поселения;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Сроки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lastRenderedPageBreak/>
              <w:t>Ср</w:t>
            </w:r>
            <w:r>
              <w:rPr>
                <w:sz w:val="28"/>
                <w:szCs w:val="28"/>
              </w:rPr>
              <w:t>ок реализации Программы 2018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Ресурсное обеспечение реализации Программы с разбивкой по годам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финансирования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20"/>
              <w:gridCol w:w="390"/>
              <w:gridCol w:w="2249"/>
              <w:gridCol w:w="3386"/>
            </w:tblGrid>
            <w:tr w:rsidR="00000000">
              <w:tc>
                <w:tcPr>
                  <w:tcW w:w="7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 xml:space="preserve">Общая сумма финансирования по Программе составляет </w:t>
                  </w:r>
                  <w:r>
                    <w:rPr>
                      <w:b/>
                    </w:rPr>
                    <w:t>5338,66</w:t>
                  </w: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Источник финансирования (источник поступления денежных с</w:t>
                  </w:r>
                  <w:r>
                    <w:t>редств)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Расходы</w:t>
                  </w:r>
                </w:p>
              </w:tc>
            </w:tr>
            <w:tr w:rsidR="00000000">
              <w:tc>
                <w:tcPr>
                  <w:tcW w:w="7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 xml:space="preserve">Средства на благоустройство дворовых территорий МКД </w:t>
                  </w:r>
                </w:p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1332,99</w:t>
                  </w: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Федеральный бюджет </w:t>
                  </w:r>
                </w:p>
              </w:tc>
              <w:tc>
                <w:tcPr>
                  <w:tcW w:w="33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1070,07</w:t>
                  </w: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338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231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Урупского муниципального района </w:t>
                  </w: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сметные работы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21,82</w:t>
                  </w:r>
                </w:p>
              </w:tc>
            </w:tr>
            <w:tr w:rsidR="00000000">
              <w:tc>
                <w:tcPr>
                  <w:tcW w:w="231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</w:p>
              </w:tc>
              <w:tc>
                <w:tcPr>
                  <w:tcW w:w="22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</w:p>
                <w:p w:rsidR="00000000" w:rsidRDefault="00757566">
                  <w:pPr>
                    <w:snapToGrid w:val="0"/>
                  </w:pPr>
                  <w:r>
                    <w:t>экспертиза смет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20,00</w:t>
                  </w: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поселений </w:t>
                  </w:r>
                </w:p>
              </w:tc>
              <w:tc>
                <w:tcPr>
                  <w:tcW w:w="33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21,1</w:t>
                  </w:r>
                </w:p>
              </w:tc>
            </w:tr>
            <w:tr w:rsidR="00000000">
              <w:tc>
                <w:tcPr>
                  <w:tcW w:w="7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Средства на благоустройство общественных территорий</w:t>
                  </w:r>
                </w:p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3093,3</w:t>
                  </w: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Федеральный бюджет </w:t>
                  </w:r>
                </w:p>
              </w:tc>
              <w:tc>
                <w:tcPr>
                  <w:tcW w:w="33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3032,9</w:t>
                  </w: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338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Бюджет поселения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60,4</w:t>
                  </w:r>
                </w:p>
              </w:tc>
            </w:tr>
            <w:tr w:rsidR="00000000">
              <w:trPr>
                <w:trHeight w:val="1082"/>
              </w:trPr>
              <w:tc>
                <w:tcPr>
                  <w:tcW w:w="7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Средства на капитальный ремонт и ремонт двор</w:t>
                  </w:r>
                  <w:r>
                    <w:rPr>
                      <w:b/>
                    </w:rPr>
                    <w:t>овых территорий многоквартирных домов, проездов к дворовым территориям многоквартирных домов</w:t>
                  </w:r>
                </w:p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1112,42</w:t>
                  </w: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1017,00</w:t>
                  </w:r>
                </w:p>
              </w:tc>
            </w:tr>
            <w:tr w:rsidR="00000000">
              <w:tc>
                <w:tcPr>
                  <w:tcW w:w="19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Урупского муниципального района 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сметные работы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21,42</w:t>
                  </w:r>
                </w:p>
              </w:tc>
            </w:tr>
            <w:tr w:rsidR="00000000">
              <w:tc>
                <w:tcPr>
                  <w:tcW w:w="19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</w:p>
              </w:tc>
              <w:tc>
                <w:tcPr>
                  <w:tcW w:w="263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экспертиза сметно</w:t>
                  </w:r>
                  <w:r>
                    <w:t>й документации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20,00</w:t>
                  </w:r>
                </w:p>
              </w:tc>
            </w:tr>
            <w:tr w:rsidR="00000000">
              <w:tc>
                <w:tcPr>
                  <w:tcW w:w="19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</w:p>
              </w:tc>
              <w:tc>
                <w:tcPr>
                  <w:tcW w:w="263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5%</w:t>
                  </w:r>
                </w:p>
              </w:tc>
              <w:tc>
                <w:tcPr>
                  <w:tcW w:w="3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54,00</w:t>
                  </w:r>
                </w:p>
              </w:tc>
            </w:tr>
          </w:tbl>
          <w:p w:rsidR="00000000" w:rsidRDefault="00757566">
            <w:pPr>
              <w:snapToGrid w:val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Ожидаемые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конечные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показатели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социально-экономической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эффективности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spacing w:line="100" w:lineRule="atLeast"/>
              <w:ind w:left="42" w:right="1"/>
              <w:jc w:val="both"/>
            </w:pPr>
            <w:r>
              <w:rPr>
                <w:color w:val="000000"/>
                <w:sz w:val="28"/>
                <w:szCs w:val="28"/>
              </w:rPr>
              <w:t>- количество дворовых территорий МКД, асфальтовое покрытие которых будет приведено в нормативное со</w:t>
            </w:r>
            <w:r>
              <w:rPr>
                <w:color w:val="000000"/>
                <w:sz w:val="28"/>
                <w:szCs w:val="28"/>
              </w:rPr>
              <w:t>стояние, составит 4 двора;</w:t>
            </w:r>
          </w:p>
          <w:p w:rsidR="00000000" w:rsidRDefault="00757566">
            <w:pPr>
              <w:spacing w:line="100" w:lineRule="atLeast"/>
              <w:ind w:left="42" w:right="1"/>
              <w:jc w:val="both"/>
            </w:pPr>
            <w:r>
              <w:rPr>
                <w:color w:val="000000"/>
                <w:sz w:val="28"/>
                <w:szCs w:val="28"/>
              </w:rPr>
              <w:t>- количество дворовых территорий МКД, обустроенных малыми архитектурными формами, составит 5 дворов;</w:t>
            </w:r>
          </w:p>
          <w:p w:rsidR="00000000" w:rsidRDefault="00757566">
            <w:pPr>
              <w:spacing w:line="100" w:lineRule="atLeast"/>
              <w:ind w:left="42" w:right="1"/>
              <w:jc w:val="both"/>
            </w:pPr>
            <w:r>
              <w:rPr>
                <w:color w:val="000000"/>
                <w:sz w:val="28"/>
                <w:szCs w:val="28"/>
              </w:rPr>
              <w:t>- количество общественных территорий, приведенных в нормативное состояние, составит 14 территорий;</w:t>
            </w:r>
          </w:p>
          <w:p w:rsidR="00000000" w:rsidRDefault="00757566">
            <w:pPr>
              <w:spacing w:line="100" w:lineRule="atLeast"/>
              <w:ind w:left="42" w:right="1"/>
              <w:jc w:val="both"/>
            </w:pPr>
            <w:r>
              <w:rPr>
                <w:color w:val="000000"/>
                <w:sz w:val="28"/>
                <w:szCs w:val="28"/>
              </w:rPr>
              <w:t>- количество граждан, которые</w:t>
            </w:r>
            <w:r>
              <w:rPr>
                <w:color w:val="000000"/>
                <w:sz w:val="28"/>
                <w:szCs w:val="28"/>
              </w:rPr>
              <w:t xml:space="preserve"> будут обеспечены комфортными условиями проживания в МКД, достигнет 325 человек;</w:t>
            </w:r>
          </w:p>
          <w:p w:rsidR="00000000" w:rsidRDefault="00757566">
            <w:pPr>
              <w:spacing w:line="100" w:lineRule="atLeast"/>
              <w:ind w:left="42" w:right="1"/>
              <w:jc w:val="both"/>
            </w:pPr>
            <w:r>
              <w:rPr>
                <w:color w:val="000000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района, в ходе реализации Программы достигнет до 100%;</w:t>
            </w:r>
          </w:p>
          <w:p w:rsidR="00000000" w:rsidRDefault="00757566">
            <w:pPr>
              <w:spacing w:line="100" w:lineRule="atLeast"/>
              <w:ind w:left="42" w:right="1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- доля участия населе</w:t>
            </w:r>
            <w:r>
              <w:rPr>
                <w:color w:val="000000"/>
                <w:sz w:val="28"/>
                <w:szCs w:val="28"/>
              </w:rPr>
              <w:t xml:space="preserve">ния в мероприятиях, проводимых в рамках Программы, составит 100% 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757566">
      <w:pPr>
        <w:jc w:val="both"/>
        <w:rPr>
          <w:sz w:val="28"/>
          <w:szCs w:val="28"/>
        </w:rPr>
      </w:pPr>
    </w:p>
    <w:p w:rsidR="00000000" w:rsidRDefault="00757566">
      <w:pPr>
        <w:jc w:val="center"/>
      </w:pPr>
      <w:r>
        <w:rPr>
          <w:b/>
          <w:bCs/>
          <w:sz w:val="28"/>
          <w:szCs w:val="28"/>
        </w:rPr>
        <w:t>3.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Характеристика текущего состояния сферы благоустройства и прогноз ее развития в </w:t>
      </w:r>
      <w:proofErr w:type="spellStart"/>
      <w:r>
        <w:rPr>
          <w:b/>
          <w:bCs/>
          <w:sz w:val="28"/>
          <w:szCs w:val="28"/>
        </w:rPr>
        <w:t>Урупском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</w:t>
      </w:r>
    </w:p>
    <w:p w:rsidR="00000000" w:rsidRDefault="00757566">
      <w:pPr>
        <w:jc w:val="both"/>
        <w:rPr>
          <w:sz w:val="28"/>
          <w:szCs w:val="28"/>
        </w:rPr>
      </w:pP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Создание условий для системного повышения качества и комфорта городской с</w:t>
      </w:r>
      <w:r>
        <w:rPr>
          <w:color w:val="000000"/>
          <w:sz w:val="28"/>
          <w:szCs w:val="28"/>
        </w:rPr>
        <w:t>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Протоколом президиума Совета при Президенте Российской Федерации по стратегическому развитию и приоритетным проектам от 2</w:t>
      </w:r>
      <w:r>
        <w:rPr>
          <w:color w:val="000000"/>
          <w:sz w:val="28"/>
          <w:szCs w:val="28"/>
        </w:rPr>
        <w:t>1.11.2016 № 10 утвержден паспорт приоритетного проекта «Формирование комфортной городской среды».</w:t>
      </w:r>
    </w:p>
    <w:p w:rsidR="00000000" w:rsidRDefault="00757566">
      <w:pPr>
        <w:tabs>
          <w:tab w:val="left" w:pos="0"/>
        </w:tabs>
        <w:ind w:firstLine="722"/>
        <w:jc w:val="both"/>
      </w:pPr>
      <w:proofErr w:type="gramStart"/>
      <w:r>
        <w:rPr>
          <w:color w:val="000000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</w:t>
      </w:r>
      <w:r>
        <w:rPr>
          <w:color w:val="000000"/>
          <w:sz w:val="28"/>
          <w:szCs w:val="28"/>
        </w:rPr>
        <w:t>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</w:t>
      </w:r>
      <w:r>
        <w:rPr>
          <w:color w:val="000000"/>
          <w:sz w:val="28"/>
          <w:szCs w:val="28"/>
        </w:rPr>
        <w:t>ов) в поселках с численностью до 250000 человек.</w:t>
      </w:r>
      <w:proofErr w:type="gramEnd"/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 xml:space="preserve">Уровень благоустройства </w:t>
      </w:r>
      <w:proofErr w:type="gramStart"/>
      <w:r>
        <w:rPr>
          <w:color w:val="000000"/>
          <w:sz w:val="28"/>
          <w:szCs w:val="28"/>
        </w:rPr>
        <w:t>определяет комфортность проживания горожан и является</w:t>
      </w:r>
      <w:proofErr w:type="gramEnd"/>
      <w:r>
        <w:rPr>
          <w:color w:val="000000"/>
          <w:sz w:val="28"/>
          <w:szCs w:val="28"/>
        </w:rPr>
        <w:t xml:space="preserve"> одной из проблем, требующих каждодневного внимания и эффективных решений, включающих комплекс мероприятий по инженерной подготовк</w:t>
      </w:r>
      <w:r>
        <w:rPr>
          <w:color w:val="000000"/>
          <w:sz w:val="28"/>
          <w:szCs w:val="28"/>
        </w:rPr>
        <w:t>е и обеспечению безопасности, озеленению и устройству покрытий, освещению, размещению малых архитектурных форм и объектов монументального искусства. В настоящее время обеспечение благоустройства городского и сельских поселений района является одной из наиб</w:t>
      </w:r>
      <w:r>
        <w:rPr>
          <w:color w:val="000000"/>
          <w:sz w:val="28"/>
          <w:szCs w:val="28"/>
        </w:rPr>
        <w:t>олее значимых проблем.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Урупском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15 населённых пункта в составе 1 городского и 6 сельских поселений.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На территории Урупского муниципального района расположено 95 многоквартирных жилых домов общей площадью дворовых территорий, согласно</w:t>
      </w:r>
      <w:r>
        <w:rPr>
          <w:color w:val="000000"/>
          <w:sz w:val="28"/>
          <w:szCs w:val="28"/>
        </w:rPr>
        <w:t xml:space="preserve"> паспортам благоустройства -180,881 тыс.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с площадью придомовых территорий - 52,354 тыс.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и 11 общественных территорий, общей площадью 49,645 тыс. кв. метров. 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В ст. Преградной проживает 7150 жителей (по состоянию на 01.01.2018 года), площадь по</w:t>
      </w:r>
      <w:r>
        <w:rPr>
          <w:color w:val="000000"/>
          <w:sz w:val="28"/>
          <w:szCs w:val="28"/>
        </w:rPr>
        <w:t>селения  - 26791,776 га, из них – земли населенных пунктов — 1029,545 га.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 xml:space="preserve">В с. </w:t>
      </w:r>
      <w:proofErr w:type="spellStart"/>
      <w:r>
        <w:rPr>
          <w:color w:val="000000"/>
          <w:sz w:val="28"/>
          <w:szCs w:val="28"/>
        </w:rPr>
        <w:t>Курджиново</w:t>
      </w:r>
      <w:proofErr w:type="spellEnd"/>
      <w:r>
        <w:rPr>
          <w:color w:val="000000"/>
          <w:sz w:val="28"/>
          <w:szCs w:val="28"/>
        </w:rPr>
        <w:t xml:space="preserve"> проживает 6569 жителей (по состоянию на 01.01.2018 года), площадь поселения  - 54357,5 га, из них – земли населенных пунктов — 1270,91 га.</w:t>
      </w:r>
    </w:p>
    <w:p w:rsidR="00000000" w:rsidRDefault="00757566">
      <w:pPr>
        <w:tabs>
          <w:tab w:val="left" w:pos="0"/>
        </w:tabs>
        <w:ind w:firstLine="722"/>
        <w:jc w:val="both"/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Уруп проживает 1399 жи</w:t>
      </w:r>
      <w:r>
        <w:rPr>
          <w:color w:val="000000"/>
          <w:sz w:val="28"/>
          <w:szCs w:val="28"/>
        </w:rPr>
        <w:t>телей (по состоянию на 01.01.2018 года), площадь поселения  - 85361,61 га, из них – земли населенных пунктов — 202,43 га.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В а. Кызыл-Уруп проживает 1288 жителей (по состоянию на 01.01.2018 года), площадь поселения  - 8984,04 га, из них – земли населенных п</w:t>
      </w:r>
      <w:r>
        <w:rPr>
          <w:color w:val="000000"/>
          <w:sz w:val="28"/>
          <w:szCs w:val="28"/>
        </w:rPr>
        <w:t>унктов — 160,09 га.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 xml:space="preserve">Количество жителей Урупского муниципального района, проживающих в </w:t>
      </w:r>
      <w:r>
        <w:rPr>
          <w:color w:val="000000"/>
          <w:sz w:val="28"/>
          <w:szCs w:val="28"/>
        </w:rPr>
        <w:lastRenderedPageBreak/>
        <w:t>многоквартирных жилых домах - 4493 человека, в том числе:</w:t>
      </w:r>
    </w:p>
    <w:p w:rsidR="00000000" w:rsidRDefault="00757566">
      <w:pPr>
        <w:tabs>
          <w:tab w:val="left" w:pos="0"/>
        </w:tabs>
        <w:ind w:firstLine="722"/>
        <w:jc w:val="both"/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Медногорский — 3605 чел.;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ст. Преградная — 571 чел.;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Курджиново</w:t>
      </w:r>
      <w:proofErr w:type="spellEnd"/>
      <w:r>
        <w:rPr>
          <w:color w:val="000000"/>
          <w:sz w:val="28"/>
          <w:szCs w:val="28"/>
        </w:rPr>
        <w:t xml:space="preserve"> — 89 чел.;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с. Уруп — 228 чел.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В целях ул</w:t>
      </w:r>
      <w:r>
        <w:rPr>
          <w:color w:val="000000"/>
          <w:sz w:val="28"/>
          <w:szCs w:val="28"/>
        </w:rPr>
        <w:t>учшения благоустройства и санитарного содержания территорий городского и сельских поселений утверждены Правила благоустройства территорий поселений.</w:t>
      </w:r>
    </w:p>
    <w:p w:rsidR="00000000" w:rsidRDefault="00757566">
      <w:pPr>
        <w:tabs>
          <w:tab w:val="left" w:pos="0"/>
        </w:tabs>
        <w:ind w:firstLine="722"/>
        <w:jc w:val="both"/>
      </w:pPr>
      <w:proofErr w:type="gramStart"/>
      <w:r>
        <w:rPr>
          <w:color w:val="000000"/>
          <w:sz w:val="28"/>
          <w:szCs w:val="28"/>
        </w:rPr>
        <w:t>Правила благоустройства устанавливают требования по содержанию зданий (включая жилые дома), сооружений и зе</w:t>
      </w:r>
      <w:r>
        <w:rPr>
          <w:color w:val="000000"/>
          <w:sz w:val="28"/>
          <w:szCs w:val="28"/>
        </w:rPr>
        <w:t>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</w:t>
      </w:r>
      <w:r>
        <w:rPr>
          <w:color w:val="000000"/>
          <w:sz w:val="28"/>
          <w:szCs w:val="28"/>
        </w:rPr>
        <w:t>оружений в благоустройстве прилегающих территорий, организации благоустройства территорий поселения (включая освещение улиц, озеленение территории, установку</w:t>
      </w:r>
      <w:proofErr w:type="gramEnd"/>
      <w:r>
        <w:rPr>
          <w:color w:val="000000"/>
          <w:sz w:val="28"/>
          <w:szCs w:val="28"/>
        </w:rPr>
        <w:t xml:space="preserve"> указателей с наименованиями улиц и номерами домов, размещение и содержание малых архитектурных фор</w:t>
      </w:r>
      <w:r>
        <w:rPr>
          <w:color w:val="000000"/>
          <w:sz w:val="28"/>
          <w:szCs w:val="28"/>
        </w:rPr>
        <w:t>м), а также использованию, охране, защите, воспроизводству городских лесов, расположенных в границах поселений.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Одним из главных приоритетов развития территории городского и сельских поселений Урупского муниципального района является создание благоприятной</w:t>
      </w:r>
      <w:r>
        <w:rPr>
          <w:color w:val="000000"/>
          <w:sz w:val="28"/>
          <w:szCs w:val="28"/>
        </w:rPr>
        <w:t xml:space="preserve"> среды для проживания и отдыха населения.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Стратегическое видение развития населенных пунктов определяется качеством городской среды.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Основные требования, предъявляемые к городской среде: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- наличие большого числа разнообразных публичных пространств, приспос</w:t>
      </w:r>
      <w:r>
        <w:rPr>
          <w:color w:val="000000"/>
          <w:sz w:val="28"/>
          <w:szCs w:val="28"/>
        </w:rPr>
        <w:t>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- структурированность публичных пространств в соответствии с многообразием интересов, возрастных и социальных групп жителей;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- пешеходный масштаб городской среды;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- организация системы пешеходных зон (улиц), велосипедных дорожек, безопасных переходов, парковок;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- наличие интегрированных в городскую среду и доступных природных зон и зеленых объектов;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 xml:space="preserve">- совмещение многих функций </w:t>
      </w:r>
      <w:r>
        <w:rPr>
          <w:color w:val="000000"/>
          <w:sz w:val="28"/>
          <w:szCs w:val="28"/>
        </w:rPr>
        <w:t>в рамках одной городской территории;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- индивидуальный подход к определенным территориям поселка;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- разнообразие основных элементов формирования городской среды.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 xml:space="preserve">Современный горожанин </w:t>
      </w:r>
      <w:proofErr w:type="gramStart"/>
      <w:r>
        <w:rPr>
          <w:color w:val="000000"/>
          <w:sz w:val="28"/>
          <w:szCs w:val="28"/>
        </w:rPr>
        <w:t>воспринимает всю территорию поселка как общественное пространство и ожида</w:t>
      </w:r>
      <w:r>
        <w:rPr>
          <w:color w:val="000000"/>
          <w:sz w:val="28"/>
          <w:szCs w:val="28"/>
        </w:rPr>
        <w:t>ет</w:t>
      </w:r>
      <w:proofErr w:type="gramEnd"/>
      <w:r>
        <w:rPr>
          <w:color w:val="000000"/>
          <w:sz w:val="28"/>
          <w:szCs w:val="28"/>
        </w:rPr>
        <w:t xml:space="preserve">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</w:t>
      </w:r>
      <w:r>
        <w:rPr>
          <w:color w:val="000000"/>
          <w:sz w:val="28"/>
          <w:szCs w:val="28"/>
        </w:rPr>
        <w:t>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lastRenderedPageBreak/>
        <w:t>Развитие сети улиц с усоверш</w:t>
      </w:r>
      <w:r>
        <w:rPr>
          <w:color w:val="000000"/>
          <w:sz w:val="28"/>
          <w:szCs w:val="28"/>
        </w:rPr>
        <w:t>енствованными покрытиями, повышение уровня жизни населения поселка требуют повышения оперативности и качества выполнения работ и оказания услуг по ремонту и содержанию территории поселений.</w:t>
      </w:r>
    </w:p>
    <w:p w:rsidR="00000000" w:rsidRDefault="00757566">
      <w:pPr>
        <w:tabs>
          <w:tab w:val="left" w:pos="0"/>
        </w:tabs>
        <w:ind w:firstLine="722"/>
        <w:jc w:val="both"/>
        <w:rPr>
          <w:sz w:val="28"/>
          <w:szCs w:val="28"/>
        </w:rPr>
      </w:pPr>
    </w:p>
    <w:p w:rsidR="00000000" w:rsidRDefault="00757566">
      <w:pPr>
        <w:tabs>
          <w:tab w:val="left" w:pos="0"/>
        </w:tabs>
        <w:ind w:firstLine="722"/>
        <w:jc w:val="both"/>
      </w:pPr>
      <w:proofErr w:type="gramStart"/>
      <w:r>
        <w:rPr>
          <w:color w:val="000000"/>
          <w:sz w:val="28"/>
          <w:szCs w:val="28"/>
        </w:rPr>
        <w:t xml:space="preserve">Актуальность муниципальной программы "Благоустройство территорий </w:t>
      </w:r>
      <w:r>
        <w:rPr>
          <w:color w:val="000000"/>
          <w:sz w:val="28"/>
          <w:szCs w:val="28"/>
        </w:rPr>
        <w:t>городского и сельских поселений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Урупского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год" (далее - муниципальная программа) и необходимость ее реализации на территории городского и сельских поселений обусловлены тем, что большинство жилых домов введены в эксплуатацию в</w:t>
      </w:r>
      <w:r>
        <w:rPr>
          <w:color w:val="000000"/>
          <w:sz w:val="28"/>
          <w:szCs w:val="28"/>
        </w:rPr>
        <w:t xml:space="preserve"> 1960 - 1980 годах, и ремонт асфальтового покрытия дворов и дворовых проездов не проводился.</w:t>
      </w:r>
      <w:proofErr w:type="gramEnd"/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Пришло в негодность асфальтовое покрытие дворовых проездов. Асфальтобетонное покрытие почти всех  дворовых территорий имеет высокий физический износ, а на некоторы</w:t>
      </w:r>
      <w:r>
        <w:rPr>
          <w:color w:val="000000"/>
          <w:sz w:val="28"/>
          <w:szCs w:val="28"/>
        </w:rPr>
        <w:t>х территориях оно не было уложено вовсе.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</w:t>
      </w:r>
      <w:r>
        <w:rPr>
          <w:color w:val="000000"/>
          <w:sz w:val="28"/>
          <w:szCs w:val="28"/>
        </w:rPr>
        <w:t>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</w:t>
      </w:r>
    </w:p>
    <w:p w:rsidR="00000000" w:rsidRDefault="00757566">
      <w:pPr>
        <w:tabs>
          <w:tab w:val="left" w:pos="0"/>
        </w:tabs>
        <w:ind w:firstLine="722"/>
        <w:jc w:val="both"/>
      </w:pPr>
      <w:r>
        <w:rPr>
          <w:color w:val="000000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</w:t>
      </w:r>
      <w:r>
        <w:rPr>
          <w:color w:val="000000"/>
          <w:sz w:val="28"/>
          <w:szCs w:val="28"/>
        </w:rPr>
        <w:t xml:space="preserve">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поселений района, улучшить экологическую обстановку, создать условия </w:t>
      </w:r>
      <w:r>
        <w:rPr>
          <w:color w:val="000000"/>
          <w:sz w:val="28"/>
          <w:szCs w:val="28"/>
        </w:rPr>
        <w:t>для комфортного и безопасного проживания и отдыха жителей.</w:t>
      </w:r>
    </w:p>
    <w:p w:rsidR="00000000" w:rsidRDefault="00757566">
      <w:pPr>
        <w:jc w:val="both"/>
        <w:rPr>
          <w:b/>
          <w:bCs/>
          <w:sz w:val="28"/>
          <w:szCs w:val="28"/>
        </w:rPr>
      </w:pPr>
    </w:p>
    <w:p w:rsidR="00000000" w:rsidRDefault="00757566">
      <w:pPr>
        <w:jc w:val="center"/>
      </w:pPr>
      <w:r>
        <w:rPr>
          <w:b/>
          <w:bCs/>
          <w:sz w:val="28"/>
          <w:szCs w:val="28"/>
        </w:rPr>
        <w:t>4.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 и задачи Программы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Муниципальная программа разработана с учетом</w:t>
      </w:r>
      <w:r>
        <w:rPr>
          <w:sz w:val="28"/>
          <w:szCs w:val="28"/>
        </w:rPr>
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</w:t>
      </w:r>
      <w:r>
        <w:rPr>
          <w:sz w:val="28"/>
          <w:szCs w:val="28"/>
        </w:rPr>
        <w:t>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 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</w:t>
      </w:r>
      <w:r>
        <w:rPr>
          <w:sz w:val="28"/>
          <w:szCs w:val="28"/>
        </w:rPr>
        <w:t xml:space="preserve">ключении </w:t>
      </w:r>
      <w:proofErr w:type="gramStart"/>
      <w:r>
        <w:rPr>
          <w:sz w:val="28"/>
          <w:szCs w:val="28"/>
        </w:rPr>
        <w:t xml:space="preserve">объектов в муниципальную программу, утвержденных постановлением администрации </w:t>
      </w:r>
      <w:proofErr w:type="spellStart"/>
      <w:r>
        <w:rPr>
          <w:sz w:val="28"/>
          <w:szCs w:val="28"/>
        </w:rPr>
        <w:t>Медногорского</w:t>
      </w:r>
      <w:proofErr w:type="spellEnd"/>
      <w:r>
        <w:rPr>
          <w:sz w:val="28"/>
          <w:szCs w:val="28"/>
        </w:rPr>
        <w:t xml:space="preserve"> городского поселения от 08.08.2017 № 104, Порядка общественного обсуждения проекта муниципальной программы, порядков и сроков представления, рассмотрения и</w:t>
      </w:r>
      <w:r>
        <w:rPr>
          <w:sz w:val="28"/>
          <w:szCs w:val="28"/>
        </w:rPr>
        <w:t xml:space="preserve"> оценки предложений граждан и организаций о включении объектов в муниципальную программу, утвержденных постановлением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от 12.07.2017 № 62., Протокола заседания комиссии по итогам проведения общественных обсу</w:t>
      </w:r>
      <w:r>
        <w:rPr>
          <w:sz w:val="28"/>
          <w:szCs w:val="28"/>
        </w:rPr>
        <w:t>ждений по проекту муниципальной программы «Формирование комфортной городской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среды на территории Урупского сельского поселения» от 22.09.2017 года, Порядка общественного обсуждения проекта </w:t>
      </w:r>
      <w:r>
        <w:rPr>
          <w:sz w:val="28"/>
          <w:szCs w:val="28"/>
        </w:rPr>
        <w:lastRenderedPageBreak/>
        <w:t>муниципальной программы, порядков и сроков представления, рассмотре</w:t>
      </w:r>
      <w:r>
        <w:rPr>
          <w:sz w:val="28"/>
          <w:szCs w:val="28"/>
        </w:rPr>
        <w:t xml:space="preserve">ния и оценки предложений граждан и организаций о включении объектов в муниципальную программу, утвержденных постановлением администрации </w:t>
      </w:r>
      <w:proofErr w:type="spellStart"/>
      <w:r>
        <w:rPr>
          <w:sz w:val="28"/>
          <w:szCs w:val="28"/>
        </w:rPr>
        <w:t>Курджиновского</w:t>
      </w:r>
      <w:proofErr w:type="spellEnd"/>
      <w:r>
        <w:rPr>
          <w:sz w:val="28"/>
          <w:szCs w:val="28"/>
        </w:rPr>
        <w:t xml:space="preserve"> сельского  поселения от 07.08.2017 № 66, Порядка общественного обсуждения проекта муниципальной программ</w:t>
      </w:r>
      <w:r>
        <w:rPr>
          <w:sz w:val="28"/>
          <w:szCs w:val="28"/>
        </w:rPr>
        <w:t>ы, порядков и сроков представления, рассмотрения и оценки предложений граждан и организаций о включении</w:t>
      </w:r>
      <w:proofErr w:type="gramEnd"/>
      <w:r>
        <w:rPr>
          <w:sz w:val="28"/>
          <w:szCs w:val="28"/>
        </w:rPr>
        <w:t xml:space="preserve"> объектов в муниципальную программу, утвержденных постановлением администрации Кызыл-Урупского сельского поселения от 07.08.2017 № 66.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Одним из главных п</w:t>
      </w:r>
      <w:r>
        <w:rPr>
          <w:sz w:val="28"/>
          <w:szCs w:val="28"/>
        </w:rPr>
        <w:t>риоритетов развития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населения. Приор</w:t>
      </w:r>
      <w:r>
        <w:rPr>
          <w:sz w:val="28"/>
          <w:szCs w:val="28"/>
        </w:rPr>
        <w:t>итетным направлением развития городской среды на современном этапе является благоустройство территорий муниципальных образований, соответствующих функциональному назначению (площадей, улиц, пешеходных зон, скверов, парков, иных территорий и дворовых террит</w:t>
      </w:r>
      <w:r>
        <w:rPr>
          <w:sz w:val="28"/>
          <w:szCs w:val="28"/>
        </w:rPr>
        <w:t>орий многоквартирных домов).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</w:t>
      </w:r>
      <w:r>
        <w:rPr>
          <w:sz w:val="28"/>
          <w:szCs w:val="28"/>
        </w:rPr>
        <w:t>ерриторий Урупского муниципального района и создание благоприятных условий для проживания и отдыха населения.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Для достижения поставленной цели определены следующие основные задачи: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 xml:space="preserve">- организация мероприятий по благоустройству территорий общего пользования </w:t>
      </w:r>
      <w:r>
        <w:rPr>
          <w:sz w:val="28"/>
          <w:szCs w:val="28"/>
        </w:rPr>
        <w:t xml:space="preserve">и дворовых территорий многоквартирных домов в </w:t>
      </w:r>
      <w:proofErr w:type="gramStart"/>
      <w:r>
        <w:rPr>
          <w:sz w:val="28"/>
          <w:szCs w:val="28"/>
        </w:rPr>
        <w:t>городском</w:t>
      </w:r>
      <w:proofErr w:type="gramEnd"/>
      <w:r>
        <w:rPr>
          <w:sz w:val="28"/>
          <w:szCs w:val="28"/>
        </w:rPr>
        <w:t xml:space="preserve"> и сельских поселениях;</w:t>
      </w:r>
    </w:p>
    <w:p w:rsidR="00000000" w:rsidRDefault="00757566">
      <w:pPr>
        <w:ind w:firstLine="675"/>
        <w:jc w:val="both"/>
      </w:pPr>
      <w:proofErr w:type="gramStart"/>
      <w:r>
        <w:rPr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</w:t>
      </w:r>
      <w:r>
        <w:rPr>
          <w:sz w:val="28"/>
          <w:szCs w:val="28"/>
        </w:rPr>
        <w:t>дворовых территорий многоквартирных домов в городском и сельских поселениях;</w:t>
      </w:r>
      <w:proofErr w:type="gramEnd"/>
    </w:p>
    <w:p w:rsidR="00000000" w:rsidRDefault="00757566">
      <w:pPr>
        <w:ind w:firstLine="675"/>
        <w:jc w:val="both"/>
      </w:pPr>
      <w:r>
        <w:rPr>
          <w:sz w:val="28"/>
          <w:szCs w:val="28"/>
        </w:rPr>
        <w:t>- реализация социально значимых проектов на территории городского и сельских поселениях путем привлечения граждан и организаций к деятельности органов местного самоуправления в ре</w:t>
      </w:r>
      <w:r>
        <w:rPr>
          <w:sz w:val="28"/>
          <w:szCs w:val="28"/>
        </w:rPr>
        <w:t>шении проблем местного значения;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- повышение заинтересованности жителей поселений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</w:t>
      </w:r>
      <w:r>
        <w:rPr>
          <w:sz w:val="28"/>
          <w:szCs w:val="28"/>
        </w:rPr>
        <w:t xml:space="preserve"> в процессы принятия решений на местном уровне и усиления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действиями органов местного самоуправления;</w:t>
      </w:r>
    </w:p>
    <w:p w:rsidR="00000000" w:rsidRDefault="00757566">
      <w:pPr>
        <w:numPr>
          <w:ilvl w:val="0"/>
          <w:numId w:val="2"/>
        </w:numPr>
        <w:ind w:left="0" w:firstLine="675"/>
        <w:jc w:val="both"/>
      </w:pPr>
      <w:r>
        <w:rPr>
          <w:sz w:val="28"/>
          <w:szCs w:val="28"/>
        </w:rPr>
        <w:t xml:space="preserve">привлечение населения поселений к активному участию в выявлении и определении степени приоритетности проблем местного значения, </w:t>
      </w:r>
      <w:r>
        <w:rPr>
          <w:sz w:val="28"/>
          <w:szCs w:val="28"/>
        </w:rPr>
        <w:t>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000000" w:rsidRDefault="00757566">
      <w:pPr>
        <w:numPr>
          <w:ilvl w:val="0"/>
          <w:numId w:val="2"/>
        </w:numPr>
        <w:ind w:left="0" w:firstLine="675"/>
        <w:jc w:val="both"/>
      </w:pPr>
      <w:r>
        <w:rPr>
          <w:sz w:val="28"/>
          <w:szCs w:val="28"/>
        </w:rPr>
        <w:t>совершенствование эстетичного вида, создание гармоничной архитектурно-ландшафтной среды  поселений</w:t>
      </w:r>
      <w:r>
        <w:rPr>
          <w:sz w:val="28"/>
          <w:szCs w:val="28"/>
        </w:rPr>
        <w:t>.</w:t>
      </w:r>
    </w:p>
    <w:p w:rsidR="00000000" w:rsidRDefault="00757566">
      <w:pPr>
        <w:ind w:left="30" w:firstLine="537"/>
        <w:jc w:val="both"/>
      </w:pPr>
      <w:r>
        <w:rPr>
          <w:sz w:val="28"/>
          <w:szCs w:val="28"/>
        </w:rPr>
        <w:t xml:space="preserve">Мониторинг уровня благоустройства поселений показал, что все дворовые территории требуют выполнения работ по благоустройству. В рамках </w:t>
      </w:r>
      <w:r>
        <w:rPr>
          <w:sz w:val="28"/>
          <w:szCs w:val="28"/>
        </w:rPr>
        <w:lastRenderedPageBreak/>
        <w:t>муниципальной программы " Благоустройство территорий городского и сельских поселений Урупского муниципального района на</w:t>
      </w:r>
      <w:r>
        <w:rPr>
          <w:sz w:val="28"/>
          <w:szCs w:val="28"/>
        </w:rPr>
        <w:t xml:space="preserve"> 2018 год " планируется выполнить работы по благоустройству трех дворовых территорий многоквартирных жилых домов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Медногорский: пер. Первомайский, 3 «а», ул. Комсомольская, 8, ул. Комсомольская,11 и двух в ст. Преградной: ул. Октябрьская,30 и пер. Пи</w:t>
      </w:r>
      <w:r>
        <w:rPr>
          <w:sz w:val="28"/>
          <w:szCs w:val="28"/>
        </w:rPr>
        <w:t xml:space="preserve">онерский,36. </w:t>
      </w:r>
      <w:proofErr w:type="gramEnd"/>
    </w:p>
    <w:p w:rsidR="00000000" w:rsidRDefault="00757566">
      <w:pPr>
        <w:ind w:left="30" w:firstLine="537"/>
        <w:jc w:val="both"/>
      </w:pPr>
      <w:r>
        <w:rPr>
          <w:sz w:val="28"/>
          <w:szCs w:val="28"/>
        </w:rPr>
        <w:t xml:space="preserve">Кроме того, в рамках указанной Программы планируется выполнить работы по благоустройству общественных территорий: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Медногорский — установка детской площадки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по ул.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Первомайской, установка лавочек и урн по ул. Бардина, ул. Комсомольская </w:t>
      </w:r>
      <w:r>
        <w:rPr>
          <w:sz w:val="28"/>
          <w:szCs w:val="28"/>
        </w:rPr>
        <w:t>и ул. Первомайской (четная и нечетная сторона); ст. Преградная — ремонт плиточного покрытия центрального парка, установка детской игровой площадки, лавочек и урн;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Курджиново</w:t>
      </w:r>
      <w:proofErr w:type="spellEnd"/>
      <w:r>
        <w:rPr>
          <w:sz w:val="28"/>
          <w:szCs w:val="28"/>
        </w:rPr>
        <w:t xml:space="preserve"> — установка трех детских игровых площадок по ул. Ставропольской, 3, ул. Набереж</w:t>
      </w:r>
      <w:r>
        <w:rPr>
          <w:sz w:val="28"/>
          <w:szCs w:val="28"/>
        </w:rPr>
        <w:t xml:space="preserve">ной, 38 и ул. Ленина с установкой лавочек, урн и освещения; с. Уруп - установка трех детских игровых площадок по ул. Советская,10, Садовая, 1, в центре с. Уруп с установкой лавочек, урн и </w:t>
      </w:r>
      <w:proofErr w:type="gramStart"/>
      <w:r>
        <w:rPr>
          <w:sz w:val="28"/>
          <w:szCs w:val="28"/>
        </w:rPr>
        <w:t>освещения</w:t>
      </w:r>
      <w:proofErr w:type="gramEnd"/>
      <w:r>
        <w:rPr>
          <w:sz w:val="28"/>
          <w:szCs w:val="28"/>
        </w:rPr>
        <w:t xml:space="preserve">  а так же установка лавочек и освещения на площади с. Уруп</w:t>
      </w:r>
      <w:r>
        <w:rPr>
          <w:sz w:val="28"/>
          <w:szCs w:val="28"/>
        </w:rPr>
        <w:t>; а. Кызыл-Уруп — установка детской игровой площадки в районе Дома культуры а. Кызыл-Уруп с установкой лавочек, урн и освещения.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</w:t>
      </w:r>
      <w:r>
        <w:rPr>
          <w:sz w:val="28"/>
          <w:szCs w:val="28"/>
        </w:rPr>
        <w:t>го пользования с учетом мнения граждан, а именно: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- запустит реализацию механизма подде</w:t>
      </w:r>
      <w:r>
        <w:rPr>
          <w:sz w:val="28"/>
          <w:szCs w:val="28"/>
        </w:rPr>
        <w:t>ржки мероприятий по благоустройству, инициированных гражданами;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- запустит механизм трудового участия граждан и организаций в реализации мероприятий по благоустройству;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</w:t>
      </w:r>
      <w:r>
        <w:rPr>
          <w:sz w:val="28"/>
          <w:szCs w:val="28"/>
        </w:rPr>
        <w:t>ойству на территориях поселений.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</w:t>
      </w:r>
      <w:r>
        <w:rPr>
          <w:sz w:val="28"/>
          <w:szCs w:val="28"/>
        </w:rPr>
        <w:t>кже комфортное современное «общественное пространство».</w:t>
      </w:r>
    </w:p>
    <w:p w:rsidR="00000000" w:rsidRDefault="00757566">
      <w:pPr>
        <w:ind w:firstLine="675"/>
        <w:jc w:val="both"/>
      </w:pPr>
      <w:r>
        <w:rPr>
          <w:sz w:val="28"/>
          <w:szCs w:val="28"/>
        </w:rP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000000" w:rsidRDefault="00757566">
      <w:pPr>
        <w:jc w:val="center"/>
      </w:pPr>
      <w:r>
        <w:rPr>
          <w:b/>
          <w:bCs/>
          <w:sz w:val="28"/>
          <w:szCs w:val="28"/>
        </w:rPr>
        <w:t>5.</w:t>
      </w:r>
      <w:r>
        <w:rPr>
          <w:rFonts w:eastAsia="Times New Roman" w:cs="Times New Roman"/>
          <w:b/>
          <w:bCs/>
          <w:sz w:val="28"/>
          <w:szCs w:val="28"/>
        </w:rPr>
        <w:t xml:space="preserve"> Сроки и этапы реализ</w:t>
      </w:r>
      <w:r>
        <w:rPr>
          <w:rFonts w:eastAsia="Times New Roman" w:cs="Times New Roman"/>
          <w:b/>
          <w:bCs/>
          <w:sz w:val="28"/>
          <w:szCs w:val="28"/>
        </w:rPr>
        <w:t>ации муниципальной программы</w:t>
      </w:r>
    </w:p>
    <w:p w:rsidR="00000000" w:rsidRDefault="00757566">
      <w:pPr>
        <w:jc w:val="both"/>
      </w:pPr>
      <w:r>
        <w:rPr>
          <w:sz w:val="28"/>
          <w:szCs w:val="28"/>
        </w:rPr>
        <w:t>Срок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</w:p>
    <w:p w:rsidR="00000000" w:rsidRDefault="00757566">
      <w:pPr>
        <w:jc w:val="center"/>
      </w:pPr>
      <w:r>
        <w:rPr>
          <w:b/>
          <w:sz w:val="28"/>
          <w:szCs w:val="28"/>
        </w:rPr>
        <w:t xml:space="preserve">6. Перечень целевых индикаторов и показателей </w:t>
      </w:r>
    </w:p>
    <w:p w:rsidR="00000000" w:rsidRDefault="00757566">
      <w:pPr>
        <w:jc w:val="center"/>
      </w:pPr>
      <w:r>
        <w:rPr>
          <w:b/>
          <w:sz w:val="28"/>
          <w:szCs w:val="28"/>
        </w:rPr>
        <w:t>муниципальной программы</w:t>
      </w:r>
    </w:p>
    <w:p w:rsidR="00000000" w:rsidRDefault="00757566">
      <w:pPr>
        <w:jc w:val="center"/>
      </w:pPr>
      <w:r>
        <w:rPr>
          <w:b/>
          <w:sz w:val="28"/>
          <w:szCs w:val="28"/>
        </w:rPr>
        <w:t xml:space="preserve">«Благоустройство территорий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и сельских поселений</w:t>
      </w:r>
    </w:p>
    <w:p w:rsidR="00000000" w:rsidRDefault="00757566">
      <w:pPr>
        <w:jc w:val="center"/>
      </w:pPr>
      <w:r>
        <w:rPr>
          <w:b/>
          <w:sz w:val="28"/>
          <w:szCs w:val="28"/>
        </w:rPr>
        <w:t>Урупского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год»</w:t>
      </w:r>
    </w:p>
    <w:p w:rsidR="00000000" w:rsidRDefault="0075756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417"/>
        <w:gridCol w:w="2622"/>
      </w:tblGrid>
      <w:tr w:rsidR="00000000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000000" w:rsidRDefault="00757566">
            <w:pPr>
              <w:spacing w:line="276" w:lineRule="auto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Наимен</w:t>
            </w:r>
            <w:r>
              <w:rPr>
                <w:b/>
                <w:sz w:val="28"/>
                <w:szCs w:val="28"/>
              </w:rPr>
              <w:t>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Значения показателей*</w:t>
            </w:r>
          </w:p>
        </w:tc>
      </w:tr>
      <w:tr w:rsidR="00000000">
        <w:trPr>
          <w:trHeight w:val="2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2018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Количество и площадь благоустроенных дворовых территорий, подлежащих благоустройству в отчетном году.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ед./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5/12190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Доля благоустроенных дворовых территорий, подле</w:t>
            </w:r>
            <w:r>
              <w:rPr>
                <w:sz w:val="28"/>
                <w:szCs w:val="28"/>
              </w:rPr>
              <w:t>жащих благоустройству в отчетном году от общего количества дворовых территорий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6,73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</w:t>
            </w:r>
            <w:r>
              <w:rPr>
                <w:sz w:val="28"/>
                <w:szCs w:val="28"/>
              </w:rPr>
              <w:t>риями от общей численности населения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18,91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Количество благоустроенных общественных территорий, подлежащих благоустройству муниципальных образований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Площадь благоустроенных общественных территорий, </w:t>
            </w:r>
            <w:r>
              <w:rPr>
                <w:sz w:val="28"/>
                <w:szCs w:val="28"/>
              </w:rPr>
              <w:t>подлежащих благоустройству муниципального образования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33,5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35,22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Площадь благоустроенных общественных территори</w:t>
            </w:r>
            <w:r>
              <w:rPr>
                <w:sz w:val="28"/>
                <w:szCs w:val="28"/>
              </w:rPr>
              <w:t>й, приходящихся на 1 жителя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1,11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территорий:</w:t>
            </w:r>
          </w:p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-озеленение дворовых территорий;</w:t>
            </w:r>
          </w:p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-обустройство детских и (ил</w:t>
            </w:r>
            <w:r>
              <w:rPr>
                <w:sz w:val="28"/>
                <w:szCs w:val="28"/>
              </w:rPr>
              <w:t>и) спортивных площадок;</w:t>
            </w:r>
          </w:p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иные виды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af"/>
              <w:numPr>
                <w:ilvl w:val="0"/>
                <w:numId w:val="3"/>
              </w:num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Доля трудового участия заинтересованных </w:t>
            </w:r>
            <w:r>
              <w:rPr>
                <w:sz w:val="28"/>
                <w:szCs w:val="28"/>
              </w:rPr>
              <w:lastRenderedPageBreak/>
              <w:t>лиц в выполнении дополнительного перечня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757566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000000" w:rsidRDefault="00757566">
      <w:pPr>
        <w:ind w:firstLine="778"/>
        <w:jc w:val="both"/>
        <w:rPr>
          <w:b/>
          <w:bCs/>
          <w:sz w:val="28"/>
          <w:szCs w:val="28"/>
        </w:rPr>
      </w:pPr>
    </w:p>
    <w:p w:rsidR="00000000" w:rsidRDefault="00757566">
      <w:pPr>
        <w:jc w:val="center"/>
      </w:pPr>
      <w:r>
        <w:rPr>
          <w:b/>
          <w:bCs/>
          <w:sz w:val="28"/>
          <w:szCs w:val="28"/>
        </w:rPr>
        <w:t>7. Краткое описание программных мероприятий</w:t>
      </w: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both"/>
      </w:pPr>
      <w:r>
        <w:rPr>
          <w:sz w:val="28"/>
          <w:szCs w:val="28"/>
        </w:rPr>
        <w:t>7.1.</w:t>
      </w:r>
      <w:r>
        <w:rPr>
          <w:b/>
          <w:bCs/>
          <w:sz w:val="28"/>
          <w:szCs w:val="28"/>
        </w:rPr>
        <w:t>Подпрограмма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000000" w:rsidRDefault="00757566">
      <w:pPr>
        <w:pStyle w:val="ac"/>
        <w:tabs>
          <w:tab w:val="left" w:pos="10111"/>
        </w:tabs>
        <w:snapToGrid w:val="0"/>
        <w:spacing w:line="100" w:lineRule="atLeast"/>
        <w:ind w:left="42" w:right="1"/>
        <w:jc w:val="both"/>
      </w:pPr>
      <w:r>
        <w:rPr>
          <w:b/>
          <w:bCs/>
          <w:sz w:val="28"/>
          <w:szCs w:val="28"/>
        </w:rPr>
        <w:t>«Ор</w:t>
      </w:r>
      <w:r>
        <w:rPr>
          <w:b/>
          <w:bCs/>
          <w:sz w:val="28"/>
          <w:szCs w:val="28"/>
        </w:rPr>
        <w:t xml:space="preserve">ганизация благоустройства дворовых территорий многоквартирных домов и общественных территорий </w:t>
      </w:r>
      <w:proofErr w:type="spellStart"/>
      <w:r>
        <w:rPr>
          <w:b/>
          <w:bCs/>
          <w:sz w:val="28"/>
          <w:szCs w:val="28"/>
        </w:rPr>
        <w:t>Медногорского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поселения»</w:t>
      </w:r>
    </w:p>
    <w:p w:rsidR="00000000" w:rsidRDefault="00757566">
      <w:pPr>
        <w:pStyle w:val="ac"/>
        <w:tabs>
          <w:tab w:val="left" w:pos="10111"/>
        </w:tabs>
        <w:snapToGrid w:val="0"/>
        <w:spacing w:line="100" w:lineRule="atLeast"/>
        <w:ind w:left="42" w:right="1"/>
        <w:jc w:val="both"/>
        <w:rPr>
          <w:b/>
          <w:sz w:val="28"/>
          <w:szCs w:val="28"/>
        </w:rPr>
      </w:pPr>
    </w:p>
    <w:p w:rsidR="00000000" w:rsidRDefault="00757566">
      <w:pPr>
        <w:jc w:val="both"/>
      </w:pPr>
      <w:r>
        <w:rPr>
          <w:b/>
          <w:bCs/>
          <w:sz w:val="28"/>
          <w:szCs w:val="28"/>
        </w:rPr>
        <w:t>Паспорт Подпрограммы 1</w:t>
      </w:r>
    </w:p>
    <w:p w:rsidR="00000000" w:rsidRDefault="00757566">
      <w:pPr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4"/>
        <w:gridCol w:w="6633"/>
      </w:tblGrid>
      <w:tr w:rsidR="00000000"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 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b/>
                <w:sz w:val="28"/>
                <w:szCs w:val="28"/>
              </w:rPr>
              <w:t>«Организация благоустройства дворовых территорий многоквартирных домов и об</w:t>
            </w:r>
            <w:r>
              <w:rPr>
                <w:b/>
                <w:sz w:val="28"/>
                <w:szCs w:val="28"/>
              </w:rPr>
              <w:t xml:space="preserve">щественных территорий </w:t>
            </w:r>
            <w:proofErr w:type="spellStart"/>
            <w:r>
              <w:rPr>
                <w:b/>
                <w:sz w:val="28"/>
                <w:szCs w:val="28"/>
              </w:rPr>
              <w:t>Медногорского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поселения»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Ответственный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1. Отдел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2. Отдел социально-экономического развития, бухгалтерского учета и имуще</w:t>
            </w:r>
            <w:r>
              <w:rPr>
                <w:sz w:val="28"/>
                <w:szCs w:val="28"/>
              </w:rPr>
              <w:t>ственных отношений 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Администрация Урупского муниципального района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Цели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Подп</w:t>
            </w:r>
            <w:r>
              <w:rPr>
                <w:sz w:val="28"/>
                <w:szCs w:val="28"/>
              </w:rPr>
              <w:t>рограммы 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 xml:space="preserve">1.Увеличение доли благоустроенных дворовых территорий многоквартирных домов </w:t>
            </w:r>
            <w:proofErr w:type="spellStart"/>
            <w:r>
              <w:rPr>
                <w:sz w:val="28"/>
                <w:szCs w:val="28"/>
              </w:rPr>
              <w:t>Медногорского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2.Увеличение доли благоустроенных территорий общего пользования </w:t>
            </w:r>
            <w:proofErr w:type="spellStart"/>
            <w:r>
              <w:rPr>
                <w:sz w:val="28"/>
                <w:szCs w:val="28"/>
              </w:rPr>
              <w:t>Медногорского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>В части благоустройства МКД и ремонта дворовых территорий многоквартирных домов: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sz w:val="28"/>
                <w:szCs w:val="28"/>
              </w:rPr>
              <w:t xml:space="preserve">1.1). Подготовка акта </w:t>
            </w:r>
            <w:r>
              <w:rPr>
                <w:sz w:val="28"/>
                <w:szCs w:val="28"/>
              </w:rPr>
              <w:t>технического обследования дворовых территорий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sz w:val="28"/>
                <w:szCs w:val="28"/>
              </w:rPr>
              <w:t xml:space="preserve">1.2). </w:t>
            </w:r>
            <w:proofErr w:type="gramStart"/>
            <w:r>
              <w:rPr>
                <w:sz w:val="28"/>
                <w:szCs w:val="28"/>
              </w:rPr>
              <w:t>Подготовка дефектной ведомости объемов работ;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sz w:val="28"/>
                <w:szCs w:val="28"/>
              </w:rPr>
              <w:t xml:space="preserve">1.3). </w:t>
            </w:r>
            <w:proofErr w:type="gramStart"/>
            <w:r>
              <w:rPr>
                <w:sz w:val="28"/>
                <w:szCs w:val="28"/>
              </w:rPr>
              <w:t>Подготовка сметной документации;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sz w:val="28"/>
                <w:szCs w:val="28"/>
              </w:rPr>
              <w:t>1.4)</w:t>
            </w:r>
            <w:proofErr w:type="gramStart"/>
            <w:r>
              <w:rPr>
                <w:sz w:val="28"/>
                <w:szCs w:val="28"/>
              </w:rPr>
              <w:t>.Подача заявления в РГАУ «Управление государственной экспертизы в строительстве КЧР» на проверку достоверности оп</w:t>
            </w:r>
            <w:r>
              <w:rPr>
                <w:sz w:val="28"/>
                <w:szCs w:val="28"/>
              </w:rPr>
              <w:t>ределения сметной стоимости через портал АИС «Экспертиза проектов»;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1.5). Получение положительного заключения по проверке достоверности определения сметной стоимости РГАУ «Управление государственной экспертизы в строительстве КЧР».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1.6). Передача сметной д</w:t>
            </w:r>
            <w:r>
              <w:rPr>
                <w:sz w:val="28"/>
                <w:szCs w:val="28"/>
              </w:rPr>
              <w:t xml:space="preserve">окументации в отдел </w:t>
            </w:r>
            <w:r>
              <w:rPr>
                <w:sz w:val="28"/>
                <w:szCs w:val="28"/>
              </w:rPr>
              <w:lastRenderedPageBreak/>
              <w:t>социально-экономического развития, бухгалтерского учета и имущественных отношений администрации Урупского муниципального района для разработки аукционной документации и проведения аукциона в соответствии с требованиями Федерального зако</w:t>
            </w:r>
            <w:r>
              <w:rPr>
                <w:sz w:val="28"/>
                <w:szCs w:val="28"/>
              </w:rPr>
              <w:t>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1.7). </w:t>
            </w:r>
            <w:proofErr w:type="gramStart"/>
            <w:r>
              <w:rPr>
                <w:sz w:val="28"/>
                <w:szCs w:val="28"/>
              </w:rPr>
              <w:t>Заключение, в соответствии с требованиями Федерального закона от 05.04.2013 №44-ФЗ «О контрактной системе в сф</w:t>
            </w:r>
            <w:r>
              <w:rPr>
                <w:sz w:val="28"/>
                <w:szCs w:val="28"/>
              </w:rPr>
              <w:t>ере закупок товаров, работ, услуг для обеспечения государственных и муниципальных нужд», муниципальных контрактов на выполнение работ по благоустройству в границах поселения, осуществления контроля за выполнением указанных работ;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1.8)</w:t>
            </w:r>
            <w:proofErr w:type="gramStart"/>
            <w:r>
              <w:rPr>
                <w:sz w:val="28"/>
                <w:szCs w:val="28"/>
              </w:rPr>
              <w:t>.Осуществление контрол</w:t>
            </w:r>
            <w:r>
              <w:rPr>
                <w:sz w:val="28"/>
                <w:szCs w:val="28"/>
              </w:rPr>
              <w:t>я за целевым использованием денежных средств, выделенных на выполнение указанных работ;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1.9).Подписание справок о стоимости выполненных работ и затрат в рамках исполнения условий муниципальных контрактов на выполнение указанных работ.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 xml:space="preserve"> В части благоустро</w:t>
            </w:r>
            <w:r>
              <w:rPr>
                <w:i/>
                <w:iCs/>
                <w:sz w:val="28"/>
                <w:szCs w:val="28"/>
              </w:rPr>
              <w:t>йства общественных территорий: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2.1).Разработка извещения об осуществлении закупки;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размещает в единой информационной системе извещения об осуществлении закупки - создает комиссию по осуществлению закупок.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2.2).Определение предмета и существенных условий му</w:t>
            </w:r>
            <w:r>
              <w:rPr>
                <w:sz w:val="28"/>
                <w:szCs w:val="28"/>
              </w:rPr>
              <w:t xml:space="preserve">ниципального контракта;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2.3)</w:t>
            </w:r>
            <w:proofErr w:type="gramStart"/>
            <w:r>
              <w:rPr>
                <w:sz w:val="28"/>
                <w:szCs w:val="28"/>
              </w:rPr>
              <w:t>.Определение начальной (максимальной) цены муниципального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2.4)</w:t>
            </w:r>
            <w:proofErr w:type="gramStart"/>
            <w:r>
              <w:rPr>
                <w:sz w:val="28"/>
                <w:szCs w:val="28"/>
              </w:rPr>
              <w:t xml:space="preserve">.Принятие решения о способе закупки; - определение условий закупки товаров, работ, услуг и их изменение;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2.5)</w:t>
            </w:r>
            <w:proofErr w:type="gramStart"/>
            <w:r>
              <w:rPr>
                <w:sz w:val="28"/>
                <w:szCs w:val="28"/>
              </w:rPr>
              <w:t>.Разработка аукционной документации по прове</w:t>
            </w:r>
            <w:r>
              <w:rPr>
                <w:sz w:val="28"/>
                <w:szCs w:val="28"/>
              </w:rPr>
              <w:t>дению аукциона на приобретение тротуарной плитки, урн, малых архитектурных форм (светильников наружного освещения), садово-парковых сооружений (парковых скамеек и другой садовой мебели) в соответствии с требованиями Федерального закона от 05.04.2013 №44-ФЗ</w:t>
            </w:r>
            <w:r>
              <w:rPr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</w:t>
            </w:r>
            <w:r>
              <w:rPr>
                <w:sz w:val="28"/>
                <w:szCs w:val="28"/>
              </w:rPr>
              <w:lastRenderedPageBreak/>
              <w:t xml:space="preserve">муниципальных нужд»;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2.6)</w:t>
            </w:r>
            <w:proofErr w:type="gramStart"/>
            <w:r>
              <w:rPr>
                <w:sz w:val="28"/>
                <w:szCs w:val="28"/>
              </w:rPr>
              <w:t xml:space="preserve">.Утверждение проект контракта;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2.7)</w:t>
            </w:r>
            <w:proofErr w:type="gramStart"/>
            <w:r>
              <w:rPr>
                <w:sz w:val="28"/>
                <w:szCs w:val="28"/>
              </w:rPr>
              <w:t>.Подготовка обоснования начальной (максимальной) цены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2.8)</w:t>
            </w:r>
            <w:proofErr w:type="gramStart"/>
            <w:r>
              <w:rPr>
                <w:sz w:val="28"/>
                <w:szCs w:val="28"/>
              </w:rPr>
              <w:t>.Утверждение документации о з</w:t>
            </w:r>
            <w:r>
              <w:rPr>
                <w:sz w:val="28"/>
                <w:szCs w:val="28"/>
              </w:rPr>
              <w:t xml:space="preserve">акупке;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2.9)</w:t>
            </w:r>
            <w:proofErr w:type="gramStart"/>
            <w:r>
              <w:rPr>
                <w:sz w:val="28"/>
                <w:szCs w:val="28"/>
              </w:rPr>
              <w:t xml:space="preserve">.Подписание муниципального контракта по итогам осуществления закупок;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2.10).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муниципального контракта заключенного по итогам закупки и иные связанные с осуществлением закупок товаров, работ, услуг функции</w:t>
            </w:r>
            <w:r>
              <w:rPr>
                <w:sz w:val="28"/>
                <w:szCs w:val="28"/>
              </w:rPr>
              <w:t xml:space="preserve"> отвечающие требованиям Федерального закона от 05.04.2013 N44-ФЗ.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2.11). </w:t>
            </w:r>
            <w:proofErr w:type="gramStart"/>
            <w:r>
              <w:rPr>
                <w:sz w:val="28"/>
                <w:szCs w:val="28"/>
              </w:rPr>
              <w:t xml:space="preserve">Передача на основании Соглашения, заключенного между администрацией Урупского муниципального района и администрацией </w:t>
            </w:r>
            <w:proofErr w:type="spellStart"/>
            <w:r>
              <w:rPr>
                <w:sz w:val="28"/>
                <w:szCs w:val="28"/>
              </w:rPr>
              <w:t>Медногорского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приобретенных материалов для в</w:t>
            </w:r>
            <w:r>
              <w:rPr>
                <w:sz w:val="28"/>
                <w:szCs w:val="28"/>
              </w:rPr>
              <w:t>ыполнения работ по благоустройству общественных территорий в границах поселения, с привлечением трудового участия населения;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2.12).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указанных работ.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Сроки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000000">
        <w:trPr>
          <w:trHeight w:val="654"/>
        </w:trPr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Ресурсное обеспече</w:t>
            </w:r>
            <w:r>
              <w:rPr>
                <w:sz w:val="28"/>
                <w:szCs w:val="28"/>
              </w:rPr>
              <w:t>ние реализации Подпрограммы 1 с разбивкой по годам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финансирования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66"/>
              <w:gridCol w:w="2393"/>
              <w:gridCol w:w="2062"/>
            </w:tblGrid>
            <w:tr w:rsidR="00000000">
              <w:trPr>
                <w:trHeight w:val="477"/>
              </w:trPr>
              <w:tc>
                <w:tcPr>
                  <w:tcW w:w="66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Общая сумма финансирования по Подпрограмме1составляет </w:t>
                  </w:r>
                </w:p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1335,43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Источник финансирования (источник поступления денежных средств)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Расходы</w:t>
                  </w:r>
                </w:p>
              </w:tc>
            </w:tr>
            <w:tr w:rsidR="00000000">
              <w:tc>
                <w:tcPr>
                  <w:tcW w:w="66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Средства на благоустройство</w:t>
                  </w:r>
                  <w:r>
                    <w:rPr>
                      <w:b/>
                    </w:rPr>
                    <w:t xml:space="preserve"> дворовых территорий МКД 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1049,86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Федеральный бюджет </w:t>
                  </w:r>
                </w:p>
              </w:tc>
              <w:tc>
                <w:tcPr>
                  <w:tcW w:w="20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990,15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2062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21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Урупского муниципального района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сметные работы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20,19</w:t>
                  </w:r>
                </w:p>
              </w:tc>
            </w:tr>
            <w:tr w:rsidR="00000000">
              <w:tc>
                <w:tcPr>
                  <w:tcW w:w="21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экспертиза сметной документации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20,00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</w:t>
                  </w:r>
                  <w:proofErr w:type="spellStart"/>
                  <w:r>
                    <w:t>Медногорского</w:t>
                  </w:r>
                  <w:proofErr w:type="spellEnd"/>
                  <w:r>
                    <w:t xml:space="preserve"> горо</w:t>
                  </w:r>
                  <w:r>
                    <w:t>дского поселения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2%)</w:t>
                  </w:r>
                </w:p>
              </w:tc>
              <w:tc>
                <w:tcPr>
                  <w:tcW w:w="206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19,52</w:t>
                  </w:r>
                </w:p>
              </w:tc>
            </w:tr>
            <w:tr w:rsidR="00000000">
              <w:tc>
                <w:tcPr>
                  <w:tcW w:w="66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Средства на благоустройство общественных территорий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285,57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Федеральный бюджет </w:t>
                  </w:r>
                </w:p>
              </w:tc>
              <w:tc>
                <w:tcPr>
                  <w:tcW w:w="20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280,00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2062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</w:t>
                  </w:r>
                  <w:proofErr w:type="spellStart"/>
                  <w:r>
                    <w:t>Медногорского</w:t>
                  </w:r>
                  <w:proofErr w:type="spellEnd"/>
                  <w:r>
                    <w:t xml:space="preserve"> городского поселения (</w:t>
                  </w:r>
                  <w:proofErr w:type="spellStart"/>
                  <w:r>
                    <w:t>софинансирован</w:t>
                  </w:r>
                  <w:r>
                    <w:t>ие</w:t>
                  </w:r>
                  <w:proofErr w:type="spellEnd"/>
                  <w:r>
                    <w:t xml:space="preserve"> 2%)</w:t>
                  </w:r>
                </w:p>
              </w:tc>
              <w:tc>
                <w:tcPr>
                  <w:tcW w:w="2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5,57</w:t>
                  </w:r>
                </w:p>
              </w:tc>
            </w:tr>
          </w:tbl>
          <w:p w:rsidR="00000000" w:rsidRDefault="00757566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Ожидаемые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конечные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 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Обустройство придомовых и общественных территорий малыми архитектурными формами (лавочки, беседки, игровые спортивные комплексы и др.);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Создание благоприятной среды для проживания и от</w:t>
            </w:r>
            <w:r>
              <w:rPr>
                <w:sz w:val="28"/>
                <w:szCs w:val="28"/>
              </w:rPr>
              <w:t>дыха населения.</w:t>
            </w:r>
          </w:p>
        </w:tc>
      </w:tr>
    </w:tbl>
    <w:p w:rsidR="00000000" w:rsidRDefault="00757566">
      <w:pPr>
        <w:jc w:val="both"/>
      </w:pP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t>Подпрограмма</w:t>
      </w:r>
      <w:r>
        <w:rPr>
          <w:rFonts w:eastAsia="Times New Roman" w:cs="Times New Roman"/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000000" w:rsidRDefault="00757566">
      <w:pPr>
        <w:pStyle w:val="ac"/>
        <w:snapToGrid w:val="0"/>
        <w:spacing w:line="100" w:lineRule="atLeast"/>
        <w:jc w:val="both"/>
      </w:pPr>
      <w:r>
        <w:rPr>
          <w:b/>
          <w:bCs/>
          <w:sz w:val="28"/>
          <w:szCs w:val="28"/>
        </w:rPr>
        <w:t>«Организация благоустройства дворовых территорий многоквартирных домов, общественных территорий, а так же капитальный ремонт и ремонт дворовых территорий многоквартирных домов, проездов к дворовым территориям многоква</w:t>
      </w:r>
      <w:r>
        <w:rPr>
          <w:b/>
          <w:bCs/>
          <w:sz w:val="28"/>
          <w:szCs w:val="28"/>
        </w:rPr>
        <w:t xml:space="preserve">ртирных домов </w:t>
      </w:r>
      <w:proofErr w:type="spellStart"/>
      <w:r>
        <w:rPr>
          <w:b/>
          <w:bCs/>
          <w:sz w:val="28"/>
          <w:szCs w:val="28"/>
        </w:rPr>
        <w:t>Преградненского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поселения»</w:t>
      </w:r>
    </w:p>
    <w:p w:rsidR="00000000" w:rsidRDefault="00757566">
      <w:pPr>
        <w:pStyle w:val="ac"/>
        <w:snapToGrid w:val="0"/>
        <w:spacing w:line="100" w:lineRule="atLeast"/>
        <w:jc w:val="both"/>
        <w:rPr>
          <w:sz w:val="28"/>
          <w:szCs w:val="28"/>
        </w:rPr>
      </w:pPr>
    </w:p>
    <w:p w:rsidR="00000000" w:rsidRDefault="00757566">
      <w:pPr>
        <w:jc w:val="both"/>
      </w:pPr>
      <w:r>
        <w:rPr>
          <w:b/>
          <w:bCs/>
          <w:sz w:val="28"/>
          <w:szCs w:val="28"/>
        </w:rPr>
        <w:t>Паспорт Подпрограммы 2</w:t>
      </w:r>
    </w:p>
    <w:p w:rsidR="00000000" w:rsidRDefault="00757566">
      <w:pPr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4"/>
        <w:gridCol w:w="6789"/>
      </w:tblGrid>
      <w:tr w:rsidR="00000000"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«Организация благоустройства дворовых территорий многоквартирных домов, общественных территорий, а так же капитальный ремонт и ремонт дворовых территорий </w:t>
            </w:r>
            <w:r>
              <w:rPr>
                <w:sz w:val="28"/>
                <w:szCs w:val="28"/>
              </w:rPr>
              <w:t xml:space="preserve">многоквартирных домов, проездов к дворовым территориям многоквартирных домов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1.Отдел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2.Отдел социально-</w:t>
            </w:r>
            <w:r>
              <w:rPr>
                <w:sz w:val="28"/>
                <w:szCs w:val="28"/>
              </w:rPr>
              <w:t>экономического развития, бухгалтерского учета и имущественных отношений 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Администрация Урупского муниципального района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Цели и задачи Подпрограммы 2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sz w:val="28"/>
                <w:szCs w:val="28"/>
              </w:rPr>
              <w:t>1.Увеличение доли благоустроенных дв</w:t>
            </w:r>
            <w:r>
              <w:rPr>
                <w:sz w:val="28"/>
                <w:szCs w:val="28"/>
              </w:rPr>
              <w:t xml:space="preserve">оровых территорий многоквартирных домов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 xml:space="preserve">2.Увеличение доли благоустроенных территорий общего 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Преградненского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Мероприятия Подпрограммы 2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>В части благоустройства МКД и ремонта дворовых т</w:t>
            </w:r>
            <w:r>
              <w:rPr>
                <w:i/>
                <w:iCs/>
                <w:sz w:val="28"/>
                <w:szCs w:val="28"/>
              </w:rPr>
              <w:t>ерриторий многоквартирных домов: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sz w:val="28"/>
                <w:szCs w:val="28"/>
              </w:rPr>
              <w:t>1.1). Подготовка акта технического обследования дворовых территорий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sz w:val="28"/>
                <w:szCs w:val="28"/>
              </w:rPr>
              <w:t xml:space="preserve">1.2). </w:t>
            </w:r>
            <w:proofErr w:type="gramStart"/>
            <w:r>
              <w:rPr>
                <w:sz w:val="28"/>
                <w:szCs w:val="28"/>
              </w:rPr>
              <w:t>Подготовка дефектной ведомости объемов работ;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sz w:val="28"/>
                <w:szCs w:val="28"/>
              </w:rPr>
              <w:t xml:space="preserve">1.3). </w:t>
            </w:r>
            <w:proofErr w:type="gramStart"/>
            <w:r>
              <w:rPr>
                <w:sz w:val="28"/>
                <w:szCs w:val="28"/>
              </w:rPr>
              <w:t>Подготовка сметной документации;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sz w:val="28"/>
                <w:szCs w:val="28"/>
              </w:rPr>
              <w:t>1.4)</w:t>
            </w:r>
            <w:proofErr w:type="gramStart"/>
            <w:r>
              <w:rPr>
                <w:sz w:val="28"/>
                <w:szCs w:val="28"/>
              </w:rPr>
              <w:t>.Подача заявления в РГАУ «Управление государственной экспе</w:t>
            </w:r>
            <w:r>
              <w:rPr>
                <w:sz w:val="28"/>
                <w:szCs w:val="28"/>
              </w:rPr>
              <w:t>ртизы в строительстве КЧР» на проверку достоверности определения сметной стоимости через портал АИС «Экспертиза проектов»;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1.5). Получение положительного заключения по </w:t>
            </w:r>
            <w:r>
              <w:rPr>
                <w:sz w:val="28"/>
                <w:szCs w:val="28"/>
              </w:rPr>
              <w:lastRenderedPageBreak/>
              <w:t>проверке достоверности определения сметной стоимости РГАУ «Управление государственной эк</w:t>
            </w:r>
            <w:r>
              <w:rPr>
                <w:sz w:val="28"/>
                <w:szCs w:val="28"/>
              </w:rPr>
              <w:t>спертизы в строительстве КЧР».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1.6). Передача сметной документации в отдел социально-экономического развития, бухгалтерского учета и имущественных отношений администрации Урупского муниципального района для разработки аукционной документации и проведения а</w:t>
            </w:r>
            <w:r>
              <w:rPr>
                <w:sz w:val="28"/>
                <w:szCs w:val="28"/>
              </w:rPr>
              <w:t>укциона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1.7). </w:t>
            </w:r>
            <w:proofErr w:type="gramStart"/>
            <w:r>
              <w:rPr>
                <w:sz w:val="28"/>
                <w:szCs w:val="28"/>
              </w:rPr>
              <w:t xml:space="preserve">Заключение, в соответствии с требованиями Федерального </w:t>
            </w:r>
            <w:r>
              <w:rPr>
                <w:sz w:val="28"/>
                <w:szCs w:val="28"/>
              </w:rPr>
              <w:t xml:space="preserve">закона от 05.04.2013 №44-ФЗ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благоустройству в границах поселения, осуществления контроля за </w:t>
            </w:r>
            <w:r>
              <w:rPr>
                <w:sz w:val="28"/>
                <w:szCs w:val="28"/>
              </w:rPr>
              <w:t>выполнением указанных работ;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1.8)</w:t>
            </w:r>
            <w:proofErr w:type="gramStart"/>
            <w:r>
              <w:rPr>
                <w:sz w:val="28"/>
                <w:szCs w:val="28"/>
              </w:rPr>
              <w:t>.Осуществление контроля за целевым использованием денежных средств, выделенных на выполнение указанных работ;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1.9).Подписание справок о стоимости выполненных работ и затрат в рамках исполнения условий муниципальных контракт</w:t>
            </w:r>
            <w:r>
              <w:rPr>
                <w:sz w:val="28"/>
                <w:szCs w:val="28"/>
              </w:rPr>
              <w:t>ов на выполнение указанных работ.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i/>
                <w:iCs/>
                <w:sz w:val="28"/>
                <w:szCs w:val="28"/>
              </w:rPr>
              <w:t xml:space="preserve"> В части благоустройства общественных территорий: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2.1).Разработка извещения об осуществлении закупки;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размещает в единой информационной системе извещения об осуществлении закупки - создает комиссию по осуществлению закуп</w:t>
            </w:r>
            <w:r>
              <w:rPr>
                <w:sz w:val="28"/>
                <w:szCs w:val="28"/>
              </w:rPr>
              <w:t>ок.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2.2).Определение предмета и существенных условий муниципального контракта;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2.3)</w:t>
            </w:r>
            <w:proofErr w:type="gramStart"/>
            <w:r>
              <w:rPr>
                <w:sz w:val="28"/>
                <w:szCs w:val="28"/>
              </w:rPr>
              <w:t>.Определение начальной (максимальной) цены муниципального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2.4)</w:t>
            </w:r>
            <w:proofErr w:type="gramStart"/>
            <w:r>
              <w:rPr>
                <w:sz w:val="28"/>
                <w:szCs w:val="28"/>
              </w:rPr>
              <w:t>.Принятие решения о способе закупки; - определение условий закупки товаров, работ, услуг и их измен</w:t>
            </w:r>
            <w:r>
              <w:rPr>
                <w:sz w:val="28"/>
                <w:szCs w:val="28"/>
              </w:rPr>
              <w:t xml:space="preserve">ение;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2.5)</w:t>
            </w:r>
            <w:proofErr w:type="gramStart"/>
            <w:r>
              <w:rPr>
                <w:sz w:val="28"/>
                <w:szCs w:val="28"/>
              </w:rPr>
              <w:t xml:space="preserve">.Разработка аукционной документации по проведению аукциона на приобретение тротуарной плитки, урн, малых архитектурных форм (светильников наружного освещения), садово-парковых сооружений (парковых скамеек и другой садовой мебели) в соответствии </w:t>
            </w:r>
            <w:r>
              <w:rPr>
                <w:sz w:val="28"/>
                <w:szCs w:val="28"/>
              </w:rPr>
              <w:t xml:space="preserve">с требованиями </w:t>
            </w:r>
            <w:r>
              <w:rPr>
                <w:sz w:val="28"/>
                <w:szCs w:val="28"/>
              </w:rPr>
              <w:lastRenderedPageBreak/>
      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2.6)</w:t>
            </w:r>
            <w:proofErr w:type="gramStart"/>
            <w:r>
              <w:rPr>
                <w:sz w:val="28"/>
                <w:szCs w:val="28"/>
              </w:rPr>
              <w:t xml:space="preserve">.Утверждение проект контракта;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2.7)</w:t>
            </w:r>
            <w:proofErr w:type="gramStart"/>
            <w:r>
              <w:rPr>
                <w:sz w:val="28"/>
                <w:szCs w:val="28"/>
              </w:rPr>
              <w:t>.Подготовка обоснования начальной (максимал</w:t>
            </w:r>
            <w:r>
              <w:rPr>
                <w:sz w:val="28"/>
                <w:szCs w:val="28"/>
              </w:rPr>
              <w:t>ьной) цены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2.8)</w:t>
            </w:r>
            <w:proofErr w:type="gramStart"/>
            <w:r>
              <w:rPr>
                <w:sz w:val="28"/>
                <w:szCs w:val="28"/>
              </w:rPr>
              <w:t xml:space="preserve">.Утверждение документации о закупке;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2.9)</w:t>
            </w:r>
            <w:proofErr w:type="gramStart"/>
            <w:r>
              <w:rPr>
                <w:sz w:val="28"/>
                <w:szCs w:val="28"/>
              </w:rPr>
              <w:t xml:space="preserve">.Подписание муниципального контракта по итогам осуществления закупок;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2.10).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муниципального контракта заключенного по итогам закупки и иные связанные</w:t>
            </w:r>
            <w:r>
              <w:rPr>
                <w:sz w:val="28"/>
                <w:szCs w:val="28"/>
              </w:rPr>
              <w:t xml:space="preserve"> с осуществлением закупок товаров, работ, услуг функции отвечающие требованиям Федерального закона от 05.04.2013 N44-ФЗ.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2.11). </w:t>
            </w:r>
            <w:proofErr w:type="gramStart"/>
            <w:r>
              <w:rPr>
                <w:sz w:val="28"/>
                <w:szCs w:val="28"/>
              </w:rPr>
              <w:t xml:space="preserve">Передача на основании Соглашения, заключенного между администрацией Урупского муниципального района и администрацией </w:t>
            </w:r>
            <w:proofErr w:type="spellStart"/>
            <w:r>
              <w:rPr>
                <w:sz w:val="28"/>
                <w:szCs w:val="28"/>
              </w:rPr>
              <w:t>Преградненс</w:t>
            </w:r>
            <w:r>
              <w:rPr>
                <w:sz w:val="28"/>
                <w:szCs w:val="28"/>
              </w:rPr>
              <w:t>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приобретенных материалов для выполнения работ по благоустройству общественных территорий в границах поселения, с привлечением трудового участия населения;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2.12).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указанных работ.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lastRenderedPageBreak/>
              <w:t>Сроки и этап</w:t>
            </w:r>
            <w:r>
              <w:rPr>
                <w:sz w:val="28"/>
                <w:szCs w:val="28"/>
              </w:rPr>
              <w:t>ы реализации Подпрограммы 2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000000">
        <w:trPr>
          <w:trHeight w:val="1803"/>
        </w:trPr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Ресурсное обеспечение реализации Подпрограммы 2 с разбивкой по годам и источникам финансирования </w:t>
            </w:r>
          </w:p>
          <w:p w:rsidR="00000000" w:rsidRDefault="00757566">
            <w:pPr>
              <w:pStyle w:val="ac"/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  <w:gridCol w:w="2534"/>
              <w:gridCol w:w="2203"/>
            </w:tblGrid>
            <w:tr w:rsidR="00000000">
              <w:tc>
                <w:tcPr>
                  <w:tcW w:w="67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Общая сумма финансирования по Подпрограмме 2 составляет </w:t>
                  </w:r>
                </w:p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2614,23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Источник финансирования (источник поступле</w:t>
                  </w:r>
                  <w:r>
                    <w:t>ния денежных средств)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Расходы</w:t>
                  </w:r>
                </w:p>
              </w:tc>
            </w:tr>
            <w:tr w:rsidR="00000000">
              <w:tc>
                <w:tcPr>
                  <w:tcW w:w="67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 xml:space="preserve">Средства на благоустройство дворовых территорий МКД 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83,13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Федеральный бюджет </w:t>
                  </w:r>
                </w:p>
              </w:tc>
              <w:tc>
                <w:tcPr>
                  <w:tcW w:w="22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79,92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2203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Бюджет Урупского муниципального  района (сметные работы)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1,63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</w:t>
                  </w:r>
                  <w:proofErr w:type="spellStart"/>
                  <w:r>
                    <w:t>Пр</w:t>
                  </w:r>
                  <w:r>
                    <w:t>еградненского</w:t>
                  </w:r>
                  <w:proofErr w:type="spellEnd"/>
                  <w:r>
                    <w:t xml:space="preserve"> сельского поселения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2%)</w:t>
                  </w:r>
                </w:p>
              </w:tc>
              <w:tc>
                <w:tcPr>
                  <w:tcW w:w="22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1,58</w:t>
                  </w:r>
                </w:p>
              </w:tc>
            </w:tr>
            <w:tr w:rsidR="00000000">
              <w:tc>
                <w:tcPr>
                  <w:tcW w:w="67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Средства на благоустройство общественных территорий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1418,68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Федеральный бюджет </w:t>
                  </w:r>
                </w:p>
              </w:tc>
              <w:tc>
                <w:tcPr>
                  <w:tcW w:w="22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1391,00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2203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</w:t>
                  </w:r>
                  <w:proofErr w:type="spellStart"/>
                  <w:r>
                    <w:t>Преградненского</w:t>
                  </w:r>
                  <w:proofErr w:type="spellEnd"/>
                  <w:r>
                    <w:t xml:space="preserve"> сельского </w:t>
                  </w:r>
                  <w:r>
                    <w:lastRenderedPageBreak/>
                    <w:t>посел</w:t>
                  </w:r>
                  <w:r>
                    <w:t>ения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2%)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lastRenderedPageBreak/>
                    <w:t>27,68</w:t>
                  </w:r>
                </w:p>
              </w:tc>
            </w:tr>
            <w:tr w:rsidR="00000000">
              <w:tc>
                <w:tcPr>
                  <w:tcW w:w="67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lastRenderedPageBreak/>
                    <w:t>Средства на капитальный ремонт и ремонт дворовых территорий многоквартирных домов, проездов к дворовым территориям многоквартирных домов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1112,42</w:t>
                  </w: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1017,00</w:t>
                  </w:r>
                </w:p>
              </w:tc>
            </w:tr>
            <w:tr w:rsidR="00000000">
              <w:tc>
                <w:tcPr>
                  <w:tcW w:w="20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Бюдж</w:t>
                  </w:r>
                  <w:r>
                    <w:t xml:space="preserve">ет Урупского муниципального района 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сметные работы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21,42</w:t>
                  </w:r>
                </w:p>
              </w:tc>
            </w:tr>
            <w:tr w:rsidR="00000000">
              <w:tc>
                <w:tcPr>
                  <w:tcW w:w="20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</w:p>
              </w:tc>
              <w:tc>
                <w:tcPr>
                  <w:tcW w:w="25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экспертиза сметной документации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20,00</w:t>
                  </w:r>
                </w:p>
              </w:tc>
            </w:tr>
            <w:tr w:rsidR="00000000">
              <w:tc>
                <w:tcPr>
                  <w:tcW w:w="20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</w:p>
              </w:tc>
              <w:tc>
                <w:tcPr>
                  <w:tcW w:w="25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5%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54,00</w:t>
                  </w:r>
                </w:p>
              </w:tc>
            </w:tr>
          </w:tbl>
          <w:p w:rsidR="00000000" w:rsidRDefault="00757566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 2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</w:pPr>
            <w:r>
              <w:rPr>
                <w:sz w:val="28"/>
                <w:szCs w:val="28"/>
              </w:rPr>
              <w:t>Приведение асфальтобетонного покрытия придомовых территорий в нормативно</w:t>
            </w:r>
            <w:r>
              <w:rPr>
                <w:sz w:val="28"/>
                <w:szCs w:val="28"/>
              </w:rPr>
              <w:t>е состояние;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Обустройство придомовых территорий малыми архитектурными формами (лавочки, беседки, игровые спортивные комплексы и др.);</w:t>
            </w:r>
          </w:p>
          <w:p w:rsidR="00000000" w:rsidRDefault="00757566">
            <w:pPr>
              <w:snapToGrid w:val="0"/>
            </w:pPr>
            <w:r>
              <w:rPr>
                <w:sz w:val="28"/>
                <w:szCs w:val="28"/>
              </w:rPr>
              <w:t>Создание благоприятной среды для проживания и отдыха населения.</w:t>
            </w:r>
          </w:p>
        </w:tc>
      </w:tr>
    </w:tbl>
    <w:p w:rsidR="00000000" w:rsidRDefault="00757566">
      <w:pPr>
        <w:jc w:val="both"/>
      </w:pPr>
      <w:r>
        <w:rPr>
          <w:b/>
          <w:bCs/>
          <w:sz w:val="28"/>
          <w:szCs w:val="28"/>
        </w:rPr>
        <w:t>7.3. Подпрограмма</w:t>
      </w:r>
      <w:r>
        <w:rPr>
          <w:rFonts w:eastAsia="Times New Roman" w:cs="Times New Roman"/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>.</w:t>
      </w:r>
    </w:p>
    <w:p w:rsidR="00000000" w:rsidRDefault="00757566">
      <w:pPr>
        <w:pStyle w:val="ac"/>
        <w:snapToGrid w:val="0"/>
        <w:spacing w:line="100" w:lineRule="atLeast"/>
        <w:jc w:val="both"/>
      </w:pPr>
      <w:r>
        <w:rPr>
          <w:rFonts w:eastAsia="Times New Roman" w:cs="Times New Roman"/>
          <w:b/>
          <w:bCs/>
          <w:sz w:val="28"/>
          <w:szCs w:val="28"/>
        </w:rPr>
        <w:t>«Организация благоустройства обществ</w:t>
      </w:r>
      <w:r>
        <w:rPr>
          <w:rFonts w:eastAsia="Times New Roman" w:cs="Times New Roman"/>
          <w:b/>
          <w:bCs/>
          <w:sz w:val="28"/>
          <w:szCs w:val="28"/>
        </w:rPr>
        <w:t xml:space="preserve">енных территорий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Курджиновского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 xml:space="preserve"> сельского поселения»</w:t>
      </w:r>
    </w:p>
    <w:p w:rsidR="00000000" w:rsidRDefault="00757566">
      <w:pPr>
        <w:pStyle w:val="ac"/>
        <w:snapToGrid w:val="0"/>
        <w:spacing w:line="100" w:lineRule="atLeast"/>
        <w:jc w:val="both"/>
      </w:pPr>
      <w:r>
        <w:rPr>
          <w:rFonts w:eastAsia="Times New Roman" w:cs="Times New Roman"/>
          <w:b/>
          <w:bCs/>
          <w:sz w:val="28"/>
          <w:szCs w:val="28"/>
        </w:rPr>
        <w:t>Паспорт Программы 3</w:t>
      </w:r>
    </w:p>
    <w:p w:rsidR="00000000" w:rsidRDefault="00757566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4"/>
        <w:gridCol w:w="6789"/>
      </w:tblGrid>
      <w:tr w:rsidR="00000000"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</w:pPr>
            <w:r>
              <w:rPr>
                <w:b/>
                <w:sz w:val="28"/>
                <w:szCs w:val="28"/>
              </w:rPr>
              <w:t xml:space="preserve">«Организация благоустройства общественных территорий </w:t>
            </w:r>
            <w:proofErr w:type="spellStart"/>
            <w:r>
              <w:rPr>
                <w:b/>
                <w:sz w:val="28"/>
                <w:szCs w:val="28"/>
              </w:rPr>
              <w:t>Курджиновского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1.Отдел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2.Отдел социально-экономического развития, бухгалтерского учета и имущественных отношений 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Участники Подпрограммы 3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Администрация Урупского муниципальног</w:t>
            </w:r>
            <w:r>
              <w:rPr>
                <w:rFonts w:eastAsia="Times New Roman" w:cs="Times New Roman"/>
                <w:sz w:val="28"/>
                <w:szCs w:val="28"/>
              </w:rPr>
              <w:t>о района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Цели и задачи Подпрограммы 3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 xml:space="preserve">Увеличение доли благоустроенных территорий общего 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Курджиновского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Мероприятия Подпрограммы 3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i/>
                <w:iCs/>
                <w:sz w:val="28"/>
                <w:szCs w:val="28"/>
              </w:rPr>
              <w:t>В части благоустройства общественных территорий: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2.1).Разработка извещения об осуществлении</w:t>
            </w:r>
            <w:r>
              <w:rPr>
                <w:sz w:val="28"/>
                <w:szCs w:val="28"/>
              </w:rPr>
              <w:t xml:space="preserve"> закупки;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размещает в единой информационной системе извещения об осуществлении закупки - создает комиссию по осуществлению закупок.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2.2).Определение предмета и существенных условий муниципального контракта;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2.3)</w:t>
            </w:r>
            <w:proofErr w:type="gramStart"/>
            <w:r>
              <w:rPr>
                <w:sz w:val="28"/>
                <w:szCs w:val="28"/>
              </w:rPr>
              <w:t>.Определение начальной (максимальной) цены м</w:t>
            </w:r>
            <w:r>
              <w:rPr>
                <w:sz w:val="28"/>
                <w:szCs w:val="28"/>
              </w:rPr>
              <w:t>униципального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2.4)</w:t>
            </w:r>
            <w:proofErr w:type="gramStart"/>
            <w:r>
              <w:rPr>
                <w:sz w:val="28"/>
                <w:szCs w:val="28"/>
              </w:rPr>
              <w:t xml:space="preserve">.Принятие решения о способе закупки; - определение условий закупки товаров, работ, услуг и </w:t>
            </w:r>
            <w:r>
              <w:rPr>
                <w:sz w:val="28"/>
                <w:szCs w:val="28"/>
              </w:rPr>
              <w:lastRenderedPageBreak/>
              <w:t xml:space="preserve">их изменение;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2.5)</w:t>
            </w:r>
            <w:proofErr w:type="gramStart"/>
            <w:r>
              <w:rPr>
                <w:sz w:val="28"/>
                <w:szCs w:val="28"/>
              </w:rPr>
              <w:t>.Разработка аукционной документации по проведению аукциона на приобретение тротуарной плитки, урн, малых архитектурны</w:t>
            </w:r>
            <w:r>
              <w:rPr>
                <w:sz w:val="28"/>
                <w:szCs w:val="28"/>
              </w:rPr>
              <w:t>х форм (светильников наружного освещения), садово-парковых сооружений (парковых скамеек и другой садовой мебели) в соответствии с требованиями Федерального закона от 05.04.2013 №44-ФЗ «О контрактной системе в сфере закупок товаров, работ, услуг для обеспеч</w:t>
            </w:r>
            <w:r>
              <w:rPr>
                <w:sz w:val="28"/>
                <w:szCs w:val="28"/>
              </w:rPr>
              <w:t xml:space="preserve">ения государственных и муниципальных нужд»;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2.6)</w:t>
            </w:r>
            <w:proofErr w:type="gramStart"/>
            <w:r>
              <w:rPr>
                <w:sz w:val="28"/>
                <w:szCs w:val="28"/>
              </w:rPr>
              <w:t xml:space="preserve">.Утверждение проект контракта;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2.7)</w:t>
            </w:r>
            <w:proofErr w:type="gramStart"/>
            <w:r>
              <w:rPr>
                <w:sz w:val="28"/>
                <w:szCs w:val="28"/>
              </w:rPr>
              <w:t>.Подготовка обоснования начальной (максимальной) цены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2.8)</w:t>
            </w:r>
            <w:proofErr w:type="gramStart"/>
            <w:r>
              <w:rPr>
                <w:sz w:val="28"/>
                <w:szCs w:val="28"/>
              </w:rPr>
              <w:t xml:space="preserve">.Утверждение документации о закупке;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2.9)</w:t>
            </w:r>
            <w:proofErr w:type="gramStart"/>
            <w:r>
              <w:rPr>
                <w:sz w:val="28"/>
                <w:szCs w:val="28"/>
              </w:rPr>
              <w:t>.Подписание муниципального контракта по итогам осуществления</w:t>
            </w:r>
            <w:r>
              <w:rPr>
                <w:sz w:val="28"/>
                <w:szCs w:val="28"/>
              </w:rPr>
              <w:t xml:space="preserve"> закупок;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2.10).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муниципального контракта заключенного по итогам закупки и иные связанные с осуществлением закупок товаров, работ, услуг функции отвечающие требованиям Федерального закона от 05.04.2013 N44-ФЗ.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2.11). </w:t>
            </w:r>
            <w:proofErr w:type="gramStart"/>
            <w:r>
              <w:rPr>
                <w:sz w:val="28"/>
                <w:szCs w:val="28"/>
              </w:rPr>
              <w:t xml:space="preserve">Передача на основании Соглашения, заключенного между администрацией Урупского муниципального района и администрацией </w:t>
            </w:r>
            <w:proofErr w:type="spellStart"/>
            <w:r>
              <w:rPr>
                <w:sz w:val="28"/>
                <w:szCs w:val="28"/>
              </w:rPr>
              <w:t>Курджиновского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приобретенных материалов для выполнения работ по благоустройству общественных территорий в границах пос</w:t>
            </w:r>
            <w:r>
              <w:rPr>
                <w:sz w:val="28"/>
                <w:szCs w:val="28"/>
              </w:rPr>
              <w:t>еления, с привлечением трудового участия населения;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2.12).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указанных работ.</w:t>
            </w: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lastRenderedPageBreak/>
              <w:t>Сроки и этапы реализации Подпрограммы 3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000000">
        <w:trPr>
          <w:trHeight w:val="1803"/>
        </w:trPr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Ресурсное обеспечение реализации Подпрограммы 3 с разбивкой по годам и источникам финансиро</w:t>
            </w:r>
            <w:r>
              <w:rPr>
                <w:sz w:val="28"/>
                <w:szCs w:val="28"/>
              </w:rPr>
              <w:t xml:space="preserve">вания </w:t>
            </w:r>
          </w:p>
          <w:p w:rsidR="00000000" w:rsidRDefault="00757566">
            <w:pPr>
              <w:pStyle w:val="ac"/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59"/>
              <w:gridCol w:w="2203"/>
            </w:tblGrid>
            <w:tr w:rsidR="00000000">
              <w:tc>
                <w:tcPr>
                  <w:tcW w:w="67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Общая сумма финансирования по Подпрограмме 3  составляет </w:t>
                  </w:r>
                </w:p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637,34</w:t>
                  </w:r>
                </w:p>
                <w:p w:rsidR="00000000" w:rsidRDefault="0075756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Источник финансирования (источник поступления денежных средств)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Расходы</w:t>
                  </w:r>
                </w:p>
              </w:tc>
            </w:tr>
            <w:tr w:rsidR="00000000">
              <w:tc>
                <w:tcPr>
                  <w:tcW w:w="67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Средства на благоустройство общественных территорий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637,34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Федеральный бю</w:t>
                  </w:r>
                  <w:r>
                    <w:t xml:space="preserve">джет </w:t>
                  </w:r>
                </w:p>
              </w:tc>
              <w:tc>
                <w:tcPr>
                  <w:tcW w:w="22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624,9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2203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</w:t>
                  </w:r>
                  <w:proofErr w:type="spellStart"/>
                  <w:r>
                    <w:t>Курджиновского</w:t>
                  </w:r>
                  <w:proofErr w:type="spellEnd"/>
                  <w:r>
                    <w:t xml:space="preserve"> сельского поселения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2%)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12,44</w:t>
                  </w:r>
                </w:p>
              </w:tc>
            </w:tr>
          </w:tbl>
          <w:p w:rsidR="00000000" w:rsidRDefault="00757566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3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 3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Обустройство общественных территорий малыми архитектурными формами (лаво</w:t>
            </w:r>
            <w:r>
              <w:rPr>
                <w:sz w:val="28"/>
                <w:szCs w:val="28"/>
              </w:rPr>
              <w:t>чки, беседки, игровые спортивные комплексы и др.);</w:t>
            </w:r>
          </w:p>
          <w:p w:rsidR="00000000" w:rsidRDefault="00757566">
            <w:pPr>
              <w:snapToGrid w:val="0"/>
            </w:pPr>
            <w:r>
              <w:rPr>
                <w:sz w:val="28"/>
                <w:szCs w:val="28"/>
              </w:rPr>
              <w:t>Создание благоприятной среды для проживания и отдыха населения.</w:t>
            </w:r>
          </w:p>
        </w:tc>
      </w:tr>
    </w:tbl>
    <w:p w:rsidR="00000000" w:rsidRDefault="00757566">
      <w:pPr>
        <w:jc w:val="both"/>
        <w:rPr>
          <w:sz w:val="28"/>
          <w:szCs w:val="28"/>
        </w:rPr>
      </w:pPr>
    </w:p>
    <w:p w:rsidR="00000000" w:rsidRDefault="00757566">
      <w:pPr>
        <w:jc w:val="both"/>
      </w:pPr>
      <w:r>
        <w:rPr>
          <w:sz w:val="28"/>
          <w:szCs w:val="28"/>
        </w:rPr>
        <w:t xml:space="preserve">7.4. </w:t>
      </w:r>
      <w:r>
        <w:rPr>
          <w:b/>
          <w:bCs/>
          <w:sz w:val="28"/>
          <w:szCs w:val="28"/>
        </w:rPr>
        <w:t>Подпрограмма</w:t>
      </w:r>
      <w:r>
        <w:rPr>
          <w:rFonts w:eastAsia="Times New Roman" w:cs="Times New Roman"/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000000" w:rsidRDefault="00757566">
      <w:pPr>
        <w:pStyle w:val="ac"/>
        <w:snapToGrid w:val="0"/>
        <w:spacing w:line="100" w:lineRule="atLeast"/>
        <w:jc w:val="both"/>
      </w:pPr>
      <w:r>
        <w:rPr>
          <w:b/>
          <w:bCs/>
          <w:sz w:val="28"/>
          <w:szCs w:val="28"/>
        </w:rPr>
        <w:t>«Организация благоустройства общественных территорий Урупского сельского поселения»</w:t>
      </w:r>
    </w:p>
    <w:p w:rsidR="00000000" w:rsidRDefault="00757566">
      <w:pPr>
        <w:pStyle w:val="ac"/>
        <w:snapToGrid w:val="0"/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757566">
      <w:pPr>
        <w:jc w:val="both"/>
      </w:pPr>
      <w:r>
        <w:rPr>
          <w:b/>
          <w:bCs/>
          <w:sz w:val="28"/>
          <w:szCs w:val="28"/>
        </w:rPr>
        <w:t>Паспорт Подпрограммы 4</w:t>
      </w:r>
    </w:p>
    <w:p w:rsidR="00000000" w:rsidRDefault="00757566">
      <w:pPr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8"/>
        <w:gridCol w:w="6789"/>
      </w:tblGrid>
      <w:tr w:rsidR="00000000"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>ание подпрограммы</w:t>
            </w:r>
          </w:p>
        </w:tc>
        <w:tc>
          <w:tcPr>
            <w:tcW w:w="6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b/>
                <w:sz w:val="28"/>
                <w:szCs w:val="28"/>
              </w:rPr>
              <w:t>«Организация благоустройства общественных территорий Урупского сельского поселения»</w:t>
            </w:r>
          </w:p>
        </w:tc>
      </w:tr>
      <w:tr w:rsidR="00000000"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1.Отдел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2.Отдел социально-экономическо</w:t>
            </w:r>
            <w:r>
              <w:rPr>
                <w:sz w:val="28"/>
                <w:szCs w:val="28"/>
              </w:rPr>
              <w:t>го развития, бухгалтерского учета и имущественных отношений 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000000"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Участники Подпрограммы 4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Администрация Урупского муниципального района</w:t>
            </w:r>
          </w:p>
        </w:tc>
      </w:tr>
      <w:tr w:rsidR="00000000"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Цели и задачи Подпрограммы 4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>Увеличение доли благоустроенных территорий общег</w:t>
            </w:r>
            <w:r>
              <w:rPr>
                <w:color w:val="000000"/>
                <w:sz w:val="28"/>
                <w:szCs w:val="28"/>
              </w:rPr>
              <w:t>о пользования Урупского сельского поселения;</w:t>
            </w:r>
          </w:p>
        </w:tc>
      </w:tr>
      <w:tr w:rsidR="00000000"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Мероприятия Подпрограммы 4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2.1).Разработка извещения об осуществлении закупки;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размещает в единой информационной системе извещения об осуществлении закупки - создает комиссию по осуществлению закупок.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2.2)</w:t>
            </w:r>
            <w:proofErr w:type="gramStart"/>
            <w:r>
              <w:rPr>
                <w:sz w:val="28"/>
                <w:szCs w:val="28"/>
              </w:rPr>
              <w:t>.Опре</w:t>
            </w:r>
            <w:r>
              <w:rPr>
                <w:sz w:val="28"/>
                <w:szCs w:val="28"/>
              </w:rPr>
              <w:t xml:space="preserve">деление предмета и существенных условий муниципального контракта;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2.3)</w:t>
            </w:r>
            <w:proofErr w:type="gramStart"/>
            <w:r>
              <w:rPr>
                <w:sz w:val="28"/>
                <w:szCs w:val="28"/>
              </w:rPr>
              <w:t>.Определение начальной (максимальной) цены муниципального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2.4)</w:t>
            </w:r>
            <w:proofErr w:type="gramStart"/>
            <w:r>
              <w:rPr>
                <w:sz w:val="28"/>
                <w:szCs w:val="28"/>
              </w:rPr>
              <w:t xml:space="preserve">.Принятие решения о способе закупки; - определение условий закупки товаров, работ, услуг и их изменение;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2.5)</w:t>
            </w:r>
            <w:proofErr w:type="gramStart"/>
            <w:r>
              <w:rPr>
                <w:sz w:val="28"/>
                <w:szCs w:val="28"/>
              </w:rPr>
              <w:t>.Р</w:t>
            </w:r>
            <w:r>
              <w:rPr>
                <w:sz w:val="28"/>
                <w:szCs w:val="28"/>
              </w:rPr>
              <w:t>азработка аукционной документации по проведению аукциона на приобретение тротуарной плитки, урн, малых архитектурных форм (светильников наружного освещения), садово-парковых сооружений (парковых скамеек и другой садовой мебели) в соответствии с требованиям</w:t>
            </w:r>
            <w:r>
              <w:rPr>
                <w:sz w:val="28"/>
                <w:szCs w:val="28"/>
              </w:rPr>
              <w:t xml:space="preserve">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lastRenderedPageBreak/>
              <w:t>2.6)</w:t>
            </w:r>
            <w:proofErr w:type="gramStart"/>
            <w:r>
              <w:rPr>
                <w:sz w:val="28"/>
                <w:szCs w:val="28"/>
              </w:rPr>
              <w:t xml:space="preserve">.Утверждение проект контракта;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2.7)</w:t>
            </w:r>
            <w:proofErr w:type="gramStart"/>
            <w:r>
              <w:rPr>
                <w:sz w:val="28"/>
                <w:szCs w:val="28"/>
              </w:rPr>
              <w:t>.Подготовка обоснования начальной (максимальной) цены ко</w:t>
            </w:r>
            <w:r>
              <w:rPr>
                <w:sz w:val="28"/>
                <w:szCs w:val="28"/>
              </w:rPr>
              <w:t>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2.8)</w:t>
            </w:r>
            <w:proofErr w:type="gramStart"/>
            <w:r>
              <w:rPr>
                <w:sz w:val="28"/>
                <w:szCs w:val="28"/>
              </w:rPr>
              <w:t xml:space="preserve">.Утверждение документации о закупке;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2.9)</w:t>
            </w:r>
            <w:proofErr w:type="gramStart"/>
            <w:r>
              <w:rPr>
                <w:sz w:val="28"/>
                <w:szCs w:val="28"/>
              </w:rPr>
              <w:t xml:space="preserve">.Подписание муниципального контракта по итогам осуществления закупок;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2.10).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муниципального контракта заключенного по итогам закупки и иные связанные с осуществле</w:t>
            </w:r>
            <w:r>
              <w:rPr>
                <w:sz w:val="28"/>
                <w:szCs w:val="28"/>
              </w:rPr>
              <w:t>нием закупок товаров, работ, услуг функции отвечающие требованиям Федерального закона от 05.04.2013 N44-ФЗ.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2.11). </w:t>
            </w:r>
            <w:proofErr w:type="gramStart"/>
            <w:r>
              <w:rPr>
                <w:sz w:val="28"/>
                <w:szCs w:val="28"/>
              </w:rPr>
              <w:t>Передача на основании Соглашения, заключенного между администрацией Урупского муниципального района и администрацией Урупского сельского посе</w:t>
            </w:r>
            <w:r>
              <w:rPr>
                <w:sz w:val="28"/>
                <w:szCs w:val="28"/>
              </w:rPr>
              <w:t>ления, приобретенных материалов для выполнения работ по благоустройству общественных территорий в границах поселения, с привлечением трудового участия населения;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2.12).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указанных работ.</w:t>
            </w:r>
          </w:p>
        </w:tc>
      </w:tr>
      <w:tr w:rsidR="00000000"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lastRenderedPageBreak/>
              <w:t>Сроки и этапы реализации Подпро</w:t>
            </w:r>
            <w:r>
              <w:rPr>
                <w:sz w:val="28"/>
                <w:szCs w:val="28"/>
              </w:rPr>
              <w:t>граммы 4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000000">
        <w:trPr>
          <w:trHeight w:val="1447"/>
        </w:trPr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Ресурсное обеспечение реализации Подпрограммы 4 с разбивкой по годам и источникам финансирования </w:t>
            </w:r>
          </w:p>
          <w:p w:rsidR="00000000" w:rsidRDefault="00757566">
            <w:pPr>
              <w:pStyle w:val="ac"/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59"/>
              <w:gridCol w:w="2189"/>
            </w:tblGrid>
            <w:tr w:rsidR="00000000">
              <w:tc>
                <w:tcPr>
                  <w:tcW w:w="6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Общая сумма финансирования по </w:t>
                  </w:r>
                  <w:proofErr w:type="spellStart"/>
                  <w:r>
                    <w:t>Подрограмме</w:t>
                  </w:r>
                  <w:proofErr w:type="spellEnd"/>
                  <w:r>
                    <w:t xml:space="preserve"> 4 составляет </w:t>
                  </w:r>
                </w:p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464,05</w:t>
                  </w:r>
                </w:p>
                <w:p w:rsidR="00000000" w:rsidRDefault="0075756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Источник финансирования (источник поступления денежных средств</w:t>
                  </w:r>
                  <w:r>
                    <w:t>)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Расходы</w:t>
                  </w:r>
                </w:p>
              </w:tc>
            </w:tr>
            <w:tr w:rsidR="00000000">
              <w:tc>
                <w:tcPr>
                  <w:tcW w:w="67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Средства на благоустройство общественных территорий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464,05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Федеральный бюджет </w:t>
                  </w:r>
                </w:p>
              </w:tc>
              <w:tc>
                <w:tcPr>
                  <w:tcW w:w="21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455,00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2189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Бюджет Урупского сельского поселения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2%)</w:t>
                  </w: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9,05</w:t>
                  </w:r>
                </w:p>
              </w:tc>
            </w:tr>
          </w:tbl>
          <w:p w:rsidR="00000000" w:rsidRDefault="00757566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3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Ожидаемые конечные резул</w:t>
            </w:r>
            <w:r>
              <w:rPr>
                <w:sz w:val="28"/>
                <w:szCs w:val="28"/>
              </w:rPr>
              <w:t>ьтаты реализации Подпрограммы 4</w:t>
            </w:r>
          </w:p>
        </w:tc>
        <w:tc>
          <w:tcPr>
            <w:tcW w:w="6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Обустройство общественных территорий малыми архитектурными формами (лавочки, беседки, игровые спортивные комплексы и др.);</w:t>
            </w:r>
          </w:p>
          <w:p w:rsidR="00000000" w:rsidRDefault="00757566">
            <w:pPr>
              <w:snapToGrid w:val="0"/>
            </w:pPr>
            <w:r>
              <w:rPr>
                <w:sz w:val="28"/>
                <w:szCs w:val="28"/>
              </w:rPr>
              <w:t>Создание благоприятной среды для проживания и отдыха населения.</w:t>
            </w:r>
          </w:p>
        </w:tc>
      </w:tr>
    </w:tbl>
    <w:p w:rsidR="00000000" w:rsidRDefault="00757566">
      <w:pPr>
        <w:jc w:val="both"/>
        <w:rPr>
          <w:sz w:val="28"/>
          <w:szCs w:val="28"/>
        </w:rPr>
      </w:pPr>
    </w:p>
    <w:p w:rsidR="00000000" w:rsidRDefault="00757566">
      <w:pPr>
        <w:jc w:val="both"/>
      </w:pPr>
      <w:r>
        <w:rPr>
          <w:sz w:val="28"/>
          <w:szCs w:val="28"/>
        </w:rPr>
        <w:t xml:space="preserve">7.5. </w:t>
      </w:r>
      <w:r>
        <w:rPr>
          <w:b/>
          <w:bCs/>
          <w:sz w:val="28"/>
          <w:szCs w:val="28"/>
        </w:rPr>
        <w:t>Подпрограмма</w:t>
      </w:r>
      <w:r>
        <w:rPr>
          <w:rFonts w:eastAsia="Times New Roman" w:cs="Times New Roman"/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000000" w:rsidRDefault="00757566">
      <w:pPr>
        <w:pStyle w:val="ac"/>
        <w:snapToGrid w:val="0"/>
        <w:spacing w:line="100" w:lineRule="atLeast"/>
        <w:jc w:val="both"/>
      </w:pPr>
      <w:r>
        <w:rPr>
          <w:b/>
          <w:bCs/>
          <w:sz w:val="28"/>
          <w:szCs w:val="28"/>
        </w:rPr>
        <w:t xml:space="preserve">«Организация </w:t>
      </w:r>
      <w:r>
        <w:rPr>
          <w:b/>
          <w:bCs/>
          <w:sz w:val="28"/>
          <w:szCs w:val="28"/>
        </w:rPr>
        <w:t>благоустройства общественных территорий Кызыл-Урупского сельского поселения»</w:t>
      </w:r>
    </w:p>
    <w:p w:rsidR="00000000" w:rsidRDefault="00757566">
      <w:pPr>
        <w:snapToGrid w:val="0"/>
        <w:spacing w:line="100" w:lineRule="atLeast"/>
        <w:jc w:val="both"/>
        <w:rPr>
          <w:sz w:val="28"/>
          <w:szCs w:val="28"/>
        </w:rPr>
      </w:pPr>
    </w:p>
    <w:p w:rsidR="00000000" w:rsidRDefault="00757566">
      <w:pPr>
        <w:jc w:val="both"/>
      </w:pPr>
      <w:r>
        <w:rPr>
          <w:b/>
          <w:bCs/>
          <w:sz w:val="28"/>
          <w:szCs w:val="28"/>
        </w:rPr>
        <w:t>Паспорт Подпрограммы 5</w:t>
      </w:r>
    </w:p>
    <w:p w:rsidR="00000000" w:rsidRDefault="00757566">
      <w:pPr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7"/>
        <w:gridCol w:w="6830"/>
      </w:tblGrid>
      <w:tr w:rsidR="00000000"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b/>
                <w:sz w:val="28"/>
                <w:szCs w:val="28"/>
              </w:rPr>
              <w:t>«Организация благоустройства общественных территорий Кызыл-Урупского сельского поселения»</w:t>
            </w:r>
          </w:p>
        </w:tc>
      </w:tr>
      <w:tr w:rsidR="00000000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.Отдел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sz w:val="28"/>
                <w:szCs w:val="28"/>
              </w:rPr>
              <w:t>2.Отдел социально-экономического развития, бухгалтерского учета и имущественных отношений 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000000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Участники Подпрограммы 5</w:t>
            </w:r>
          </w:p>
        </w:tc>
        <w:tc>
          <w:tcPr>
            <w:tcW w:w="6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ind w:left="42" w:right="1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Админист</w:t>
            </w:r>
            <w:r>
              <w:rPr>
                <w:rFonts w:eastAsia="Times New Roman" w:cs="Times New Roman"/>
                <w:sz w:val="28"/>
                <w:szCs w:val="28"/>
              </w:rPr>
              <w:t>рация Урупского муниципального района</w:t>
            </w:r>
          </w:p>
        </w:tc>
      </w:tr>
      <w:tr w:rsidR="00000000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Цели и задачи Подпрограммы 5</w:t>
            </w:r>
          </w:p>
        </w:tc>
        <w:tc>
          <w:tcPr>
            <w:tcW w:w="6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  <w:spacing w:line="100" w:lineRule="atLeast"/>
              <w:jc w:val="both"/>
            </w:pPr>
            <w:r>
              <w:rPr>
                <w:color w:val="000000"/>
                <w:sz w:val="28"/>
                <w:szCs w:val="28"/>
              </w:rPr>
              <w:t>Увеличение доли благоустроенных территорий общего пользования Кызыл-Урупского сельского поселения;</w:t>
            </w:r>
          </w:p>
        </w:tc>
      </w:tr>
      <w:tr w:rsidR="00000000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Мероприятия Подпрограммы 5</w:t>
            </w:r>
          </w:p>
        </w:tc>
        <w:tc>
          <w:tcPr>
            <w:tcW w:w="6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right="1"/>
              <w:jc w:val="both"/>
            </w:pPr>
            <w:r>
              <w:rPr>
                <w:i/>
                <w:iCs/>
                <w:sz w:val="28"/>
                <w:szCs w:val="28"/>
              </w:rPr>
              <w:t>В части благоустройства общественных территорий: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2.1).Разрабо</w:t>
            </w:r>
            <w:r>
              <w:rPr>
                <w:sz w:val="28"/>
                <w:szCs w:val="28"/>
              </w:rPr>
              <w:t>тка извещения об осуществлении закупки;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размещает в единой информационной системе извещения об осуществлении закупки - создает комиссию по осуществлению закупок.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2.2)</w:t>
            </w:r>
            <w:proofErr w:type="gramStart"/>
            <w:r>
              <w:rPr>
                <w:sz w:val="28"/>
                <w:szCs w:val="28"/>
              </w:rPr>
              <w:t xml:space="preserve">.Определение предмета и существенных условий муниципального контракта;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2.3)</w:t>
            </w:r>
            <w:proofErr w:type="gramStart"/>
            <w:r>
              <w:rPr>
                <w:sz w:val="28"/>
                <w:szCs w:val="28"/>
              </w:rPr>
              <w:t>.Определение н</w:t>
            </w:r>
            <w:r>
              <w:rPr>
                <w:sz w:val="28"/>
                <w:szCs w:val="28"/>
              </w:rPr>
              <w:t>ачальной (максимальной) цены муниципального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2.4)</w:t>
            </w:r>
            <w:proofErr w:type="gramStart"/>
            <w:r>
              <w:rPr>
                <w:sz w:val="28"/>
                <w:szCs w:val="28"/>
              </w:rPr>
              <w:t xml:space="preserve">.Принятие решения о способе закупки; - определение условий закупки товаров, работ, услуг и их изменение;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2.5)</w:t>
            </w:r>
            <w:proofErr w:type="gramStart"/>
            <w:r>
              <w:rPr>
                <w:sz w:val="28"/>
                <w:szCs w:val="28"/>
              </w:rPr>
              <w:t>.Разработка аукционной документации по проведению аукциона на приобретение тротуарной п</w:t>
            </w:r>
            <w:r>
              <w:rPr>
                <w:sz w:val="28"/>
                <w:szCs w:val="28"/>
              </w:rPr>
              <w:t>литки, урн, малых архитектурных форм (светильников наружного освещения), садово-парковых сооружений (парковых скамеек и другой садовой мебели) в соответствии с требованиями Федерального закона от 05.04.2013 №44-ФЗ «О контрактной системе в сфере закупок тов</w:t>
            </w:r>
            <w:r>
              <w:rPr>
                <w:sz w:val="28"/>
                <w:szCs w:val="28"/>
              </w:rPr>
              <w:t xml:space="preserve">аров, работ, услуг для обеспечения государственных и муниципальных нужд»;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2.6)</w:t>
            </w:r>
            <w:proofErr w:type="gramStart"/>
            <w:r>
              <w:rPr>
                <w:sz w:val="28"/>
                <w:szCs w:val="28"/>
              </w:rPr>
              <w:t xml:space="preserve">.Утверждение проект контракта;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2.7)</w:t>
            </w:r>
            <w:proofErr w:type="gramStart"/>
            <w:r>
              <w:rPr>
                <w:sz w:val="28"/>
                <w:szCs w:val="28"/>
              </w:rPr>
              <w:t>.Подготовка обоснования начальной (максимальной) цены контракта;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2.8)</w:t>
            </w:r>
            <w:proofErr w:type="gramStart"/>
            <w:r>
              <w:rPr>
                <w:sz w:val="28"/>
                <w:szCs w:val="28"/>
              </w:rPr>
              <w:t xml:space="preserve">.Утверждение документации о закупке;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2.9)</w:t>
            </w:r>
            <w:proofErr w:type="gramStart"/>
            <w:r>
              <w:rPr>
                <w:sz w:val="28"/>
                <w:szCs w:val="28"/>
              </w:rPr>
              <w:t>.Подписание муниципального кон</w:t>
            </w:r>
            <w:r>
              <w:rPr>
                <w:sz w:val="28"/>
                <w:szCs w:val="28"/>
              </w:rPr>
              <w:t xml:space="preserve">тракта по итогам осуществления закупок; </w:t>
            </w:r>
            <w:proofErr w:type="gramEnd"/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2.10).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муниципального контракта заключенного по итогам закупки и иные связанные с осуществлением закупок товаров, работ, услуг функции отвечающие требованиям Федерального закона</w:t>
            </w:r>
            <w:r>
              <w:rPr>
                <w:sz w:val="28"/>
                <w:szCs w:val="28"/>
              </w:rPr>
              <w:t xml:space="preserve"> от 05.04.2013 N44-ФЗ.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lastRenderedPageBreak/>
              <w:t xml:space="preserve">2.11). </w:t>
            </w:r>
            <w:proofErr w:type="gramStart"/>
            <w:r>
              <w:rPr>
                <w:sz w:val="28"/>
                <w:szCs w:val="28"/>
              </w:rPr>
              <w:t>Передача на основании Соглашения, заключенного между администрацией Урупского муниципального района и администрацией Кызыл-</w:t>
            </w:r>
            <w:proofErr w:type="spellStart"/>
            <w:r>
              <w:rPr>
                <w:sz w:val="28"/>
                <w:szCs w:val="28"/>
              </w:rPr>
              <w:t>Урупксого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приобретенных материалов для выполнения работ по благоустройству обществ</w:t>
            </w:r>
            <w:r>
              <w:rPr>
                <w:sz w:val="28"/>
                <w:szCs w:val="28"/>
              </w:rPr>
              <w:t>енных территорий в границах поселения, с привлечением трудового участия населения;</w:t>
            </w:r>
            <w:proofErr w:type="gramEnd"/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 xml:space="preserve">2.12).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указанных работ.</w:t>
            </w:r>
          </w:p>
        </w:tc>
      </w:tr>
      <w:tr w:rsidR="00000000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lastRenderedPageBreak/>
              <w:t>Сроки и этапы реализации Подпрограммы 5</w:t>
            </w:r>
          </w:p>
        </w:tc>
        <w:tc>
          <w:tcPr>
            <w:tcW w:w="6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000000">
        <w:trPr>
          <w:trHeight w:val="1462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Ресурсное обеспечение реализации Подпрограммы 5 с разбивкой </w:t>
            </w:r>
            <w:r>
              <w:rPr>
                <w:sz w:val="28"/>
                <w:szCs w:val="28"/>
              </w:rPr>
              <w:t xml:space="preserve">по годам и источникам финансирования </w:t>
            </w:r>
          </w:p>
          <w:p w:rsidR="00000000" w:rsidRDefault="00757566">
            <w:pPr>
              <w:pStyle w:val="ac"/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6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59"/>
              <w:gridCol w:w="2230"/>
            </w:tblGrid>
            <w:tr w:rsidR="00000000">
              <w:tc>
                <w:tcPr>
                  <w:tcW w:w="67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Общая сумма финансирования по </w:t>
                  </w:r>
                  <w:proofErr w:type="spellStart"/>
                  <w:r>
                    <w:t>Подрограмме</w:t>
                  </w:r>
                  <w:proofErr w:type="spellEnd"/>
                  <w:r>
                    <w:t xml:space="preserve"> 5 составляет </w:t>
                  </w:r>
                </w:p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287,61</w:t>
                  </w:r>
                </w:p>
                <w:p w:rsidR="00000000" w:rsidRDefault="0075756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Источник финансирования (источник поступления денежных средств)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Расходы</w:t>
                  </w:r>
                </w:p>
              </w:tc>
            </w:tr>
            <w:tr w:rsidR="00000000">
              <w:tc>
                <w:tcPr>
                  <w:tcW w:w="67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rPr>
                      <w:b/>
                    </w:rPr>
                    <w:t>Средства на благоустройство общественных территорий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Всего: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287,61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В том числе: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Федеральный бюджет 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  <w:p w:rsidR="00000000" w:rsidRDefault="00757566">
                  <w:pPr>
                    <w:snapToGrid w:val="0"/>
                    <w:jc w:val="center"/>
                  </w:pPr>
                  <w:r>
                    <w:t>282,0</w:t>
                  </w: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 xml:space="preserve">Бюджет Карачаево-Черкесской Республики </w:t>
                  </w:r>
                </w:p>
              </w:tc>
              <w:tc>
                <w:tcPr>
                  <w:tcW w:w="223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4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</w:pPr>
                  <w:r>
                    <w:t>Бюджет Кызыл-Урупского сельского поселения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57566">
                  <w:pPr>
                    <w:snapToGrid w:val="0"/>
                    <w:jc w:val="center"/>
                  </w:pPr>
                  <w:r>
                    <w:t>5,61</w:t>
                  </w:r>
                </w:p>
              </w:tc>
            </w:tr>
          </w:tbl>
          <w:p w:rsidR="00000000" w:rsidRDefault="00757566">
            <w:pPr>
              <w:rPr>
                <w:sz w:val="28"/>
                <w:szCs w:val="28"/>
              </w:rPr>
            </w:pPr>
          </w:p>
        </w:tc>
      </w:tr>
      <w:tr w:rsidR="00000000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snapToGrid w:val="0"/>
            </w:pPr>
            <w:r>
              <w:rPr>
                <w:sz w:val="28"/>
                <w:szCs w:val="28"/>
              </w:rPr>
              <w:t>Ожидаемые конечные результаты реализации Подпрограммы 5</w:t>
            </w:r>
          </w:p>
        </w:tc>
        <w:tc>
          <w:tcPr>
            <w:tcW w:w="6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Обустройство общественных территорий малыми архитектурными форма</w:t>
            </w:r>
            <w:r>
              <w:rPr>
                <w:sz w:val="28"/>
                <w:szCs w:val="28"/>
              </w:rPr>
              <w:t>ми (лавочки, беседки, игровые спортивные комплексы и др.);</w:t>
            </w:r>
          </w:p>
          <w:p w:rsidR="00000000" w:rsidRDefault="00757566">
            <w:pPr>
              <w:snapToGrid w:val="0"/>
            </w:pPr>
            <w:r>
              <w:rPr>
                <w:sz w:val="28"/>
                <w:szCs w:val="28"/>
              </w:rPr>
              <w:t>Создание благоприятной среды для проживания и отдыха населения.</w:t>
            </w:r>
          </w:p>
        </w:tc>
      </w:tr>
    </w:tbl>
    <w:p w:rsidR="00000000" w:rsidRDefault="00757566">
      <w:pPr>
        <w:jc w:val="both"/>
        <w:rPr>
          <w:sz w:val="28"/>
          <w:szCs w:val="28"/>
        </w:rPr>
      </w:pP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Сведения по объектам капитального строительства приводятся по форме согласно приложению 1 к настоящей Программе.</w:t>
      </w:r>
    </w:p>
    <w:p w:rsidR="00000000" w:rsidRDefault="00757566">
      <w:pPr>
        <w:jc w:val="both"/>
        <w:rPr>
          <w:sz w:val="28"/>
          <w:szCs w:val="28"/>
        </w:rPr>
      </w:pPr>
    </w:p>
    <w:p w:rsidR="00000000" w:rsidRDefault="00757566">
      <w:pPr>
        <w:numPr>
          <w:ilvl w:val="2"/>
          <w:numId w:val="4"/>
        </w:numPr>
        <w:jc w:val="center"/>
      </w:pPr>
      <w:r>
        <w:rPr>
          <w:b/>
          <w:sz w:val="28"/>
          <w:szCs w:val="28"/>
        </w:rPr>
        <w:t>Ресурсное обеспеч</w:t>
      </w:r>
      <w:r>
        <w:rPr>
          <w:b/>
          <w:sz w:val="28"/>
          <w:szCs w:val="28"/>
        </w:rPr>
        <w:t>ение реализации муниципальной программы</w:t>
      </w: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ind w:firstLine="708"/>
        <w:jc w:val="both"/>
      </w:pPr>
      <w:r>
        <w:rPr>
          <w:sz w:val="28"/>
          <w:szCs w:val="28"/>
        </w:rPr>
        <w:t>Муниципальная программа реализуется за счет средств федерального бюджета,  бюджета Карачаево-Черкесской Республики, бюджета Урупского муниципального района, городского и сельских поселений района.</w:t>
      </w:r>
    </w:p>
    <w:p w:rsidR="00000000" w:rsidRDefault="00757566">
      <w:pPr>
        <w:ind w:firstLine="708"/>
        <w:jc w:val="both"/>
      </w:pPr>
      <w:r>
        <w:rPr>
          <w:sz w:val="28"/>
          <w:szCs w:val="28"/>
        </w:rPr>
        <w:t>Межбюджетные транс</w:t>
      </w:r>
      <w:r>
        <w:rPr>
          <w:sz w:val="28"/>
          <w:szCs w:val="28"/>
        </w:rPr>
        <w:t>ферты из бюджета Карачаево-Черкесской Республики предоставляются в форме субсидий бюджету Урупского муниципального района.</w:t>
      </w:r>
    </w:p>
    <w:p w:rsidR="00000000" w:rsidRDefault="00757566">
      <w:pPr>
        <w:ind w:firstLine="708"/>
        <w:jc w:val="both"/>
      </w:pPr>
      <w:r>
        <w:rPr>
          <w:sz w:val="28"/>
          <w:szCs w:val="28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</w:t>
      </w:r>
      <w:r>
        <w:rPr>
          <w:sz w:val="28"/>
          <w:szCs w:val="28"/>
        </w:rPr>
        <w:t>бюджета Карачаево-Черкесской Республики местным бюджетам.</w:t>
      </w:r>
    </w:p>
    <w:p w:rsidR="00000000" w:rsidRDefault="00757566">
      <w:pPr>
        <w:ind w:firstLine="708"/>
        <w:jc w:val="both"/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муниципальной программы за счет средств бюджета Урупского муниципального района осуществляется в рамках реализации данной муниципальной программы. Расходы Урупского муни</w:t>
      </w:r>
      <w:r>
        <w:rPr>
          <w:sz w:val="28"/>
          <w:szCs w:val="28"/>
        </w:rPr>
        <w:t xml:space="preserve">ципального района на реализацию мероприятий устанавливаются в соответствии с решением о </w:t>
      </w:r>
      <w:r>
        <w:rPr>
          <w:sz w:val="28"/>
          <w:szCs w:val="28"/>
        </w:rPr>
        <w:lastRenderedPageBreak/>
        <w:t>бюджете Урупского муниципального района на очередной финансовый год с учетом прогнозов поступлений доходов бюджета Урупского муниципального района.</w:t>
      </w:r>
    </w:p>
    <w:p w:rsidR="00000000" w:rsidRDefault="00757566">
      <w:pPr>
        <w:autoSpaceDE w:val="0"/>
        <w:ind w:firstLine="709"/>
        <w:jc w:val="both"/>
      </w:pPr>
      <w:r>
        <w:rPr>
          <w:sz w:val="28"/>
          <w:szCs w:val="28"/>
        </w:rPr>
        <w:t>Ресурсное обеспечени</w:t>
      </w:r>
      <w:r>
        <w:rPr>
          <w:sz w:val="28"/>
          <w:szCs w:val="28"/>
        </w:rPr>
        <w:t xml:space="preserve">е реализации муниципальной программы </w:t>
      </w:r>
      <w:r>
        <w:rPr>
          <w:rFonts w:cs="Times New Roman"/>
          <w:sz w:val="28"/>
          <w:szCs w:val="28"/>
        </w:rPr>
        <w:t xml:space="preserve">«Благоустройство территорий городского и сельских поселений Урупского муниципального района на 2018 год» приведено в Приложении 1 к Программе </w:t>
      </w:r>
    </w:p>
    <w:p w:rsidR="00000000" w:rsidRDefault="00757566">
      <w:pPr>
        <w:ind w:firstLine="708"/>
        <w:jc w:val="center"/>
      </w:pPr>
      <w:r>
        <w:rPr>
          <w:b/>
          <w:bCs/>
          <w:sz w:val="28"/>
          <w:szCs w:val="28"/>
        </w:rPr>
        <w:t>9. Анализ рисков реализации муниципальной</w:t>
      </w:r>
    </w:p>
    <w:p w:rsidR="00000000" w:rsidRDefault="00757566">
      <w:pPr>
        <w:ind w:firstLine="708"/>
        <w:jc w:val="center"/>
      </w:pPr>
      <w:r>
        <w:rPr>
          <w:b/>
          <w:bCs/>
          <w:sz w:val="28"/>
          <w:szCs w:val="28"/>
        </w:rPr>
        <w:t>программы и описание мер управлени</w:t>
      </w:r>
      <w:r>
        <w:rPr>
          <w:b/>
          <w:bCs/>
          <w:sz w:val="28"/>
          <w:szCs w:val="28"/>
        </w:rPr>
        <w:t>я рисками</w:t>
      </w:r>
    </w:p>
    <w:p w:rsidR="00000000" w:rsidRDefault="00757566">
      <w:pPr>
        <w:ind w:firstLine="708"/>
        <w:jc w:val="center"/>
      </w:pPr>
      <w:r>
        <w:rPr>
          <w:b/>
          <w:bCs/>
          <w:sz w:val="28"/>
          <w:szCs w:val="28"/>
        </w:rPr>
        <w:t>реализации муниципальной программы</w:t>
      </w:r>
    </w:p>
    <w:p w:rsidR="00000000" w:rsidRDefault="00757566">
      <w:pPr>
        <w:ind w:firstLine="708"/>
        <w:rPr>
          <w:sz w:val="28"/>
          <w:szCs w:val="28"/>
        </w:rPr>
      </w:pPr>
    </w:p>
    <w:p w:rsidR="00000000" w:rsidRDefault="00757566">
      <w:pPr>
        <w:ind w:firstLine="708"/>
      </w:pPr>
      <w:r>
        <w:rPr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000000" w:rsidRDefault="00757566">
      <w:pPr>
        <w:ind w:firstLine="708"/>
      </w:pPr>
      <w:r>
        <w:rPr>
          <w:sz w:val="28"/>
          <w:szCs w:val="28"/>
        </w:rPr>
        <w:t>Сводный анализ</w:t>
      </w:r>
      <w:r>
        <w:rPr>
          <w:sz w:val="28"/>
          <w:szCs w:val="28"/>
        </w:rPr>
        <w:t xml:space="preserve"> рисков, их вероятности и силы влияния, а также мер по их минимизации при реализации Муниципальной программы приведен в таблице.</w:t>
      </w:r>
    </w:p>
    <w:p w:rsidR="00000000" w:rsidRDefault="00757566">
      <w:pPr>
        <w:ind w:firstLine="708"/>
        <w:rPr>
          <w:sz w:val="28"/>
          <w:szCs w:val="28"/>
        </w:rPr>
      </w:pPr>
    </w:p>
    <w:p w:rsidR="00000000" w:rsidRDefault="00757566">
      <w:pPr>
        <w:ind w:firstLine="708"/>
      </w:pPr>
      <w:r>
        <w:rPr>
          <w:rFonts w:eastAsia="Times New Roman" w:cs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Риски невыполнения Муниципальной программы</w:t>
      </w:r>
    </w:p>
    <w:p w:rsidR="00000000" w:rsidRDefault="00757566">
      <w:pPr>
        <w:ind w:firstLine="708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1815"/>
        <w:gridCol w:w="2145"/>
        <w:gridCol w:w="3410"/>
      </w:tblGrid>
      <w:tr w:rsidR="00000000"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Наименование рисков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Вероятность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Сила влияния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Меры управления риска</w:t>
            </w:r>
            <w:r>
              <w:rPr>
                <w:sz w:val="26"/>
                <w:szCs w:val="26"/>
              </w:rPr>
              <w:t>ми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000000">
        <w:tc>
          <w:tcPr>
            <w:tcW w:w="9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ind w:firstLine="708"/>
              <w:jc w:val="center"/>
            </w:pPr>
            <w:r>
              <w:rPr>
                <w:sz w:val="26"/>
                <w:szCs w:val="26"/>
              </w:rPr>
              <w:t>Финансово-экономические риски, связанные с недофинансированием мероприятий муниципальной Программы</w:t>
            </w:r>
          </w:p>
        </w:tc>
      </w:tr>
      <w:tr w:rsidR="00000000">
        <w:trPr>
          <w:trHeight w:val="1651"/>
        </w:trPr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Снижение объемов финансирования из  федерального  бюджета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Определение приоритетов для первоочередного финансирования, мониторин</w:t>
            </w:r>
            <w:r>
              <w:rPr>
                <w:sz w:val="26"/>
                <w:szCs w:val="26"/>
              </w:rPr>
              <w:t>г эффективности бюджетных вложений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proofErr w:type="gramStart"/>
            <w:r>
              <w:rPr>
                <w:sz w:val="26"/>
                <w:szCs w:val="26"/>
              </w:rPr>
              <w:t>Снижение объемов финансирования из   республиканского бюджетов</w:t>
            </w:r>
            <w:proofErr w:type="gramEnd"/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Недофинансирование со стороны местны</w:t>
            </w:r>
            <w:r>
              <w:rPr>
                <w:sz w:val="26"/>
                <w:szCs w:val="26"/>
              </w:rPr>
              <w:t>х бюджетов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pStyle w:val="ac"/>
              <w:jc w:val="center"/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Создание стимулов для участия муниципальных образований в реализации Программы, мониторинг эффективности бюджетных вложений, обеспечение сбалансированного  распределения  финансовых средств по основным мероприятиям в соответствии</w:t>
            </w:r>
            <w:r>
              <w:rPr>
                <w:sz w:val="26"/>
                <w:szCs w:val="26"/>
              </w:rPr>
              <w:t xml:space="preserve"> с ожидаемыми результатами.</w:t>
            </w:r>
          </w:p>
        </w:tc>
      </w:tr>
      <w:tr w:rsidR="00000000">
        <w:tc>
          <w:tcPr>
            <w:tcW w:w="9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ind w:firstLine="708"/>
              <w:jc w:val="center"/>
            </w:pPr>
            <w:r>
              <w:rPr>
                <w:sz w:val="26"/>
                <w:szCs w:val="26"/>
              </w:rPr>
              <w:t>Нормативно-правовые риски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lastRenderedPageBreak/>
              <w:t xml:space="preserve">Неприятие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ind w:firstLine="708"/>
              <w:rPr>
                <w:sz w:val="26"/>
                <w:szCs w:val="26"/>
              </w:rPr>
            </w:pPr>
          </w:p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ind w:firstLine="708"/>
              <w:rPr>
                <w:sz w:val="26"/>
                <w:szCs w:val="26"/>
              </w:rPr>
            </w:pPr>
          </w:p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Совершенствование мер прав</w:t>
            </w:r>
            <w:r>
              <w:rPr>
                <w:sz w:val="26"/>
                <w:szCs w:val="26"/>
              </w:rPr>
              <w:t xml:space="preserve">ового регулирования и повышения ответственности должностных лиц, ответственных за своевременное и профессиональное исполнение мероприятий муниципальной Программы. 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Снижение актуальности мероприятий Программы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 xml:space="preserve">Ежегодный анализ эффективности </w:t>
            </w:r>
            <w:r>
              <w:rPr>
                <w:sz w:val="26"/>
                <w:szCs w:val="26"/>
              </w:rPr>
              <w:t>мероприятий программы, перераспределение средств между мероприятиями подпрограмм</w:t>
            </w:r>
          </w:p>
        </w:tc>
      </w:tr>
      <w:tr w:rsidR="00000000">
        <w:tc>
          <w:tcPr>
            <w:tcW w:w="9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ind w:firstLine="708"/>
              <w:jc w:val="center"/>
            </w:pPr>
            <w:r>
              <w:rPr>
                <w:sz w:val="26"/>
                <w:szCs w:val="26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Недоверие со стороны соб</w:t>
            </w:r>
            <w:r>
              <w:rPr>
                <w:sz w:val="26"/>
                <w:szCs w:val="26"/>
              </w:rPr>
              <w:t>ственников жилых помещений  многоквартирных домов  в части доступности мероприятий Муниципальной программы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r>
              <w:rPr>
                <w:rFonts w:eastAsia="Times New Roman" w:cs="Times New Roman"/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Повышение открытости за счет информирования об осуществляемых мероприятиях на регулярной основе; популяризация успешных проектов,</w:t>
            </w:r>
            <w:r>
              <w:rPr>
                <w:sz w:val="26"/>
                <w:szCs w:val="26"/>
              </w:rPr>
              <w:t xml:space="preserve"> реализованных с помощью мер государственной поддержки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Невостребованность</w:t>
            </w:r>
            <w:proofErr w:type="spellEnd"/>
            <w:r>
              <w:rPr>
                <w:sz w:val="26"/>
                <w:szCs w:val="26"/>
              </w:rPr>
              <w:t xml:space="preserve"> мероприятий Муниципальной программы в связи с недостаточной информированностью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r>
              <w:rPr>
                <w:rFonts w:eastAsia="Times New Roman" w:cs="Times New Roman"/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Осуществление регулярного информирования о мероприятиях с использованием разнообра</w:t>
            </w:r>
            <w:r>
              <w:rPr>
                <w:sz w:val="26"/>
                <w:szCs w:val="26"/>
              </w:rPr>
              <w:t>зных каналов коммуникаций (СМИ, встречи, семинары и др.)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 xml:space="preserve">Недостаточная активность собственников жилых помещений многоквартирных домов 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r>
              <w:rPr>
                <w:rFonts w:eastAsia="Times New Roman" w:cs="Times New Roman"/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Корректировка мероприятий подпрограмм с привлечением собственников жилых помещений  многоквартирных</w:t>
            </w:r>
            <w:r>
              <w:rPr>
                <w:sz w:val="26"/>
                <w:szCs w:val="26"/>
              </w:rPr>
              <w:t xml:space="preserve"> домов</w:t>
            </w:r>
          </w:p>
        </w:tc>
      </w:tr>
      <w:tr w:rsidR="00000000">
        <w:tc>
          <w:tcPr>
            <w:tcW w:w="9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ind w:firstLine="708"/>
              <w:jc w:val="center"/>
            </w:pPr>
            <w:r>
              <w:rPr>
                <w:sz w:val="26"/>
                <w:szCs w:val="26"/>
              </w:rPr>
              <w:t>Риски, связанные с недостоверностью информации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 xml:space="preserve">Неправильная оценка перспектив развития сферы и эффективности реализации </w:t>
            </w:r>
            <w:r>
              <w:rPr>
                <w:sz w:val="26"/>
                <w:szCs w:val="26"/>
              </w:rPr>
              <w:lastRenderedPageBreak/>
              <w:t>мероприятий программы из-за получения недостоверной информации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r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     </w:t>
            </w:r>
            <w:r>
              <w:rPr>
                <w:sz w:val="26"/>
                <w:szCs w:val="26"/>
              </w:rPr>
              <w:t>Средняя</w:t>
            </w:r>
          </w:p>
          <w:p w:rsidR="00000000" w:rsidRDefault="00757566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Сотрудничество с администрациями поселений</w:t>
            </w:r>
            <w:r>
              <w:rPr>
                <w:sz w:val="26"/>
                <w:szCs w:val="26"/>
              </w:rPr>
              <w:t xml:space="preserve"> Урупского муниципального района, проведение мониторинга и анализа </w:t>
            </w:r>
            <w:r>
              <w:rPr>
                <w:sz w:val="26"/>
                <w:szCs w:val="26"/>
              </w:rPr>
              <w:lastRenderedPageBreak/>
              <w:t>сферы благоустройства, возможность корректировки программных мероприятий и целевых показателей.</w:t>
            </w:r>
          </w:p>
        </w:tc>
      </w:tr>
      <w:tr w:rsidR="00000000">
        <w:tc>
          <w:tcPr>
            <w:tcW w:w="99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ind w:firstLine="708"/>
              <w:jc w:val="center"/>
            </w:pPr>
            <w:r>
              <w:rPr>
                <w:sz w:val="26"/>
                <w:szCs w:val="26"/>
              </w:rPr>
              <w:lastRenderedPageBreak/>
              <w:t>Риски, связанные с негативными природными явлениями</w:t>
            </w:r>
          </w:p>
        </w:tc>
      </w:tr>
      <w:tr w:rsidR="00000000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Форс-мажорные обстоятельства - стихийны</w:t>
            </w:r>
            <w:r>
              <w:rPr>
                <w:sz w:val="26"/>
                <w:szCs w:val="26"/>
              </w:rPr>
              <w:t>е бедствия (лесные пожары, наводнения, засухи, землетрясения)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r>
              <w:rPr>
                <w:rFonts w:eastAsia="Times New Roman" w:cs="Times New Roman"/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3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Выработка скоординированных действий администрации Урупского муниципального района, администраций городского и сельских поселений Урупского муниципального района по преодолен</w:t>
            </w:r>
            <w:r>
              <w:rPr>
                <w:sz w:val="26"/>
                <w:szCs w:val="26"/>
              </w:rPr>
              <w:t>ию препятствий.</w:t>
            </w:r>
          </w:p>
        </w:tc>
      </w:tr>
    </w:tbl>
    <w:p w:rsidR="00000000" w:rsidRDefault="00757566">
      <w:pPr>
        <w:rPr>
          <w:sz w:val="28"/>
          <w:szCs w:val="28"/>
        </w:rPr>
      </w:pPr>
    </w:p>
    <w:p w:rsidR="00000000" w:rsidRDefault="00757566">
      <w:pPr>
        <w:numPr>
          <w:ilvl w:val="0"/>
          <w:numId w:val="3"/>
        </w:numPr>
        <w:spacing w:line="200" w:lineRule="atLeast"/>
        <w:jc w:val="center"/>
      </w:pPr>
      <w:r>
        <w:rPr>
          <w:b/>
          <w:sz w:val="28"/>
          <w:szCs w:val="28"/>
        </w:rPr>
        <w:t>Механизм реализации Программы</w:t>
      </w:r>
    </w:p>
    <w:p w:rsidR="00000000" w:rsidRDefault="00757566">
      <w:pPr>
        <w:spacing w:line="200" w:lineRule="atLeast"/>
        <w:jc w:val="center"/>
        <w:rPr>
          <w:sz w:val="28"/>
          <w:szCs w:val="28"/>
        </w:rPr>
      </w:pP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color w:val="2D2D2D"/>
          <w:spacing w:val="2"/>
          <w:sz w:val="28"/>
          <w:szCs w:val="28"/>
        </w:rPr>
        <w:t>Разработчиком и исполнителем-координатором Программы является Отдел архитектуры, строительства и ЖКХ администрации Урупского муниципального района, соисполнителями Программы являются:</w:t>
      </w: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sz w:val="28"/>
          <w:szCs w:val="28"/>
        </w:rPr>
        <w:t>Отдел социально-экономи</w:t>
      </w:r>
      <w:r>
        <w:rPr>
          <w:sz w:val="28"/>
          <w:szCs w:val="28"/>
        </w:rPr>
        <w:t>ческого развития, бухгалтерского учета и имущественных отношений администрации Урупского муниципального района;</w:t>
      </w: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Медногорского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Курджиновского</w:t>
      </w:r>
      <w:proofErr w:type="spellEnd"/>
      <w:r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ления;</w:t>
      </w: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sz w:val="28"/>
          <w:szCs w:val="28"/>
        </w:rPr>
        <w:t>администрация Урупского сельского поселения;</w:t>
      </w: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sz w:val="28"/>
          <w:szCs w:val="28"/>
        </w:rPr>
        <w:t>администрация Кызыл-Урупского сельского поселения.</w:t>
      </w: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proofErr w:type="gramStart"/>
      <w:r>
        <w:rPr>
          <w:color w:val="2D2D2D"/>
          <w:spacing w:val="2"/>
          <w:sz w:val="28"/>
          <w:szCs w:val="28"/>
        </w:rPr>
        <w:t>Исполнитель-координатор Программы управляет реализацией Программы, координирует деятельность исполнителей Программы по подготовке и реализации мероприяти</w:t>
      </w:r>
      <w:r>
        <w:rPr>
          <w:color w:val="2D2D2D"/>
          <w:spacing w:val="2"/>
          <w:sz w:val="28"/>
          <w:szCs w:val="28"/>
        </w:rPr>
        <w:t>й Программы, вносит предложения по уточнению и корректировке Программы, распределению и перераспределению финансовых средств, осуществляет ведение ежеквартальной, годовой и итоговой отчетности по Программе организует размещение на официальном сайте админис</w:t>
      </w:r>
      <w:r>
        <w:rPr>
          <w:color w:val="2D2D2D"/>
          <w:spacing w:val="2"/>
          <w:sz w:val="28"/>
          <w:szCs w:val="28"/>
        </w:rPr>
        <w:t>трации Урупского муниципального района в информационно-телекоммуникационной сети Интернет (</w:t>
      </w:r>
      <w:proofErr w:type="spellStart"/>
      <w:r>
        <w:rPr>
          <w:color w:val="2D2D2D"/>
          <w:spacing w:val="2"/>
          <w:sz w:val="28"/>
          <w:szCs w:val="28"/>
        </w:rPr>
        <w:t>www</w:t>
      </w:r>
      <w:proofErr w:type="spellEnd"/>
      <w:r>
        <w:rPr>
          <w:color w:val="2D2D2D"/>
          <w:spacing w:val="2"/>
          <w:sz w:val="28"/>
          <w:szCs w:val="28"/>
        </w:rPr>
        <w:t>.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urup</w:t>
      </w:r>
      <w:proofErr w:type="spellEnd"/>
      <w:r>
        <w:rPr>
          <w:color w:val="2D2D2D"/>
          <w:spacing w:val="2"/>
          <w:sz w:val="28"/>
          <w:szCs w:val="28"/>
        </w:rPr>
        <w:t>adm.ru) годового и итогового отчетов о ходе реализации Программы.</w:t>
      </w:r>
      <w:proofErr w:type="gramEnd"/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color w:val="2D2D2D"/>
          <w:spacing w:val="2"/>
          <w:sz w:val="28"/>
          <w:szCs w:val="28"/>
        </w:rPr>
        <w:t>Разработчик и исполнители Программы несут ответственность за реализацию мероприятий Програм</w:t>
      </w:r>
      <w:r>
        <w:rPr>
          <w:color w:val="2D2D2D"/>
          <w:spacing w:val="2"/>
          <w:sz w:val="28"/>
          <w:szCs w:val="28"/>
        </w:rPr>
        <w:t>мы в своей части. Исполнители выполняют мероприятия Программы в установленные сроки и в рамках выделенного бюджетного финансирования.</w:t>
      </w:r>
    </w:p>
    <w:p w:rsidR="00000000" w:rsidRPr="003621AC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              </w:t>
      </w:r>
      <w:r>
        <w:rPr>
          <w:b/>
          <w:color w:val="2D2D2D"/>
          <w:spacing w:val="2"/>
          <w:sz w:val="28"/>
          <w:szCs w:val="28"/>
        </w:rPr>
        <w:t xml:space="preserve">Организация взаимодействия в рамках Программы </w:t>
      </w:r>
    </w:p>
    <w:p w:rsidR="00000000" w:rsidRDefault="00757566">
      <w:pPr>
        <w:pStyle w:val="formattext"/>
        <w:shd w:val="clear" w:color="auto" w:fill="FFFFFF"/>
        <w:spacing w:before="0" w:after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Ind w:w="167" w:type="dxa"/>
        <w:tblLayout w:type="fixed"/>
        <w:tblLook w:val="0000" w:firstRow="0" w:lastRow="0" w:firstColumn="0" w:lastColumn="0" w:noHBand="0" w:noVBand="0"/>
      </w:tblPr>
      <w:tblGrid>
        <w:gridCol w:w="750"/>
        <w:gridCol w:w="3450"/>
        <w:gridCol w:w="5977"/>
      </w:tblGrid>
      <w:tr w:rsidR="0000000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 xml:space="preserve">Наименование исполнителей, </w:t>
            </w:r>
            <w:r>
              <w:rPr>
                <w:sz w:val="28"/>
                <w:szCs w:val="28"/>
              </w:rPr>
              <w:lastRenderedPageBreak/>
              <w:t>соисполнителей Программы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lastRenderedPageBreak/>
              <w:t>Ф</w:t>
            </w:r>
            <w:r>
              <w:rPr>
                <w:sz w:val="28"/>
                <w:szCs w:val="28"/>
              </w:rPr>
              <w:t>ункции, выполняемые в рамках реализации Программы</w:t>
            </w:r>
          </w:p>
        </w:tc>
      </w:tr>
      <w:tr w:rsidR="0000000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both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both"/>
            </w:pPr>
            <w:r>
              <w:rPr>
                <w:color w:val="2D2D2D"/>
                <w:spacing w:val="2"/>
                <w:sz w:val="28"/>
                <w:szCs w:val="28"/>
              </w:rPr>
              <w:t>Отдел архитектуры, строительства и ЖКХ администрации Урупского муниципального района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ind w:firstLine="284"/>
              <w:jc w:val="both"/>
            </w:pPr>
            <w:r>
              <w:rPr>
                <w:sz w:val="28"/>
                <w:szCs w:val="28"/>
              </w:rPr>
              <w:t xml:space="preserve">Исполнитель-координатор Программы: </w:t>
            </w:r>
          </w:p>
          <w:p w:rsidR="00000000" w:rsidRDefault="00757566">
            <w:pPr>
              <w:ind w:firstLine="284"/>
              <w:jc w:val="both"/>
            </w:pPr>
            <w:r>
              <w:rPr>
                <w:sz w:val="28"/>
                <w:szCs w:val="28"/>
              </w:rPr>
              <w:t xml:space="preserve">- составляет </w:t>
            </w:r>
            <w:r>
              <w:rPr>
                <w:rFonts w:cs="Times New Roman"/>
                <w:sz w:val="28"/>
                <w:szCs w:val="28"/>
              </w:rPr>
              <w:t>акт технического обследования дворовых территорий, дефектные ведомост</w:t>
            </w:r>
            <w:r>
              <w:rPr>
                <w:rFonts w:cs="Times New Roman"/>
                <w:sz w:val="28"/>
                <w:szCs w:val="28"/>
              </w:rPr>
              <w:t xml:space="preserve">и объемов работ, разрабатывает сметную документацию; </w:t>
            </w:r>
          </w:p>
          <w:p w:rsidR="00000000" w:rsidRDefault="00757566">
            <w:pPr>
              <w:ind w:firstLine="284"/>
              <w:jc w:val="both"/>
            </w:pPr>
            <w:r>
              <w:rPr>
                <w:rFonts w:cs="Times New Roman"/>
                <w:sz w:val="28"/>
                <w:szCs w:val="28"/>
              </w:rPr>
              <w:t>- готовит документы для подачи заявлений в РГАУ «Управление государственной экспертизы в строительстве КЧР» на проверку достоверности определения сметной стоимости через портал АИС «Экспертиза проектов»</w:t>
            </w:r>
            <w:r>
              <w:rPr>
                <w:rFonts w:cs="Times New Roman"/>
                <w:sz w:val="28"/>
                <w:szCs w:val="28"/>
              </w:rPr>
              <w:t>, получает положительные заключения по проверке достоверности определения сметной стоимости РГАУ «Управление государственной экспертизы в строительстве КЧР»;</w:t>
            </w:r>
          </w:p>
          <w:p w:rsidR="00000000" w:rsidRDefault="00757566">
            <w:pPr>
              <w:ind w:firstLine="284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-  передает сметную документацию в </w:t>
            </w:r>
            <w:r>
              <w:rPr>
                <w:sz w:val="28"/>
                <w:szCs w:val="28"/>
              </w:rPr>
              <w:t>Отдел социально-экономического развития, бухгалтерского учета и</w:t>
            </w:r>
            <w:r>
              <w:rPr>
                <w:sz w:val="28"/>
                <w:szCs w:val="28"/>
              </w:rPr>
              <w:t xml:space="preserve"> имущественных отношений 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>
              <w:rPr>
                <w:rFonts w:cs="Times New Roman"/>
                <w:sz w:val="28"/>
                <w:szCs w:val="28"/>
              </w:rPr>
              <w:t xml:space="preserve"> для разработки аукционной документации и проведения аукциона в соответствии с требованиями Федерального закона от 05.04.2013 №44-ФЗ «О контрактной системе в сфере закупок товаров, работ</w:t>
            </w:r>
            <w:r>
              <w:rPr>
                <w:rFonts w:cs="Times New Roman"/>
                <w:sz w:val="28"/>
                <w:szCs w:val="28"/>
              </w:rPr>
              <w:t xml:space="preserve">, услуг для обеспечения государственных и муниципальных нужд»; </w:t>
            </w:r>
          </w:p>
          <w:p w:rsidR="00000000" w:rsidRDefault="00757566">
            <w:pPr>
              <w:ind w:firstLine="284"/>
              <w:jc w:val="both"/>
            </w:pPr>
            <w:r>
              <w:rPr>
                <w:rFonts w:cs="Times New Roman"/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существляет контроль за ходом реализации Программы; вносит предложения по уточнению и корректировке Программы, распределению финансовых сре</w:t>
            </w:r>
            <w:proofErr w:type="gramStart"/>
            <w:r>
              <w:rPr>
                <w:sz w:val="28"/>
                <w:szCs w:val="28"/>
              </w:rPr>
              <w:t>дств в ч</w:t>
            </w:r>
            <w:proofErr w:type="gramEnd"/>
            <w:r>
              <w:rPr>
                <w:sz w:val="28"/>
                <w:szCs w:val="28"/>
              </w:rPr>
              <w:t>асти осуществляемых полномочий;</w:t>
            </w:r>
          </w:p>
          <w:p w:rsidR="00000000" w:rsidRDefault="00757566">
            <w:pPr>
              <w:ind w:firstLine="284"/>
              <w:jc w:val="both"/>
            </w:pPr>
            <w:r>
              <w:rPr>
                <w:sz w:val="28"/>
                <w:szCs w:val="28"/>
              </w:rPr>
              <w:t>- осуществ</w:t>
            </w:r>
            <w:r>
              <w:rPr>
                <w:sz w:val="28"/>
                <w:szCs w:val="28"/>
              </w:rPr>
              <w:t xml:space="preserve">ляет  ведение ежеквартальной и годовой отчетности о ходе реализации Программы в Министерство строительства и ЖКХ КЧР; </w:t>
            </w:r>
          </w:p>
          <w:p w:rsidR="00000000" w:rsidRDefault="00757566">
            <w:pPr>
              <w:ind w:firstLine="284"/>
              <w:jc w:val="both"/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организовывает и участвует</w:t>
            </w:r>
            <w:proofErr w:type="gramEnd"/>
            <w:r>
              <w:rPr>
                <w:sz w:val="28"/>
                <w:szCs w:val="28"/>
              </w:rPr>
              <w:t xml:space="preserve"> в совещаниях по координации хода действия программы с соисполнителями Программы;</w:t>
            </w:r>
          </w:p>
          <w:p w:rsidR="00000000" w:rsidRDefault="00757566">
            <w:pPr>
              <w:ind w:firstLine="284"/>
              <w:jc w:val="both"/>
            </w:pPr>
            <w:r>
              <w:rPr>
                <w:sz w:val="28"/>
                <w:szCs w:val="28"/>
              </w:rPr>
              <w:t>- участвует в комиссии по п</w:t>
            </w:r>
            <w:r>
              <w:rPr>
                <w:sz w:val="28"/>
                <w:szCs w:val="28"/>
              </w:rPr>
              <w:t>риемке выполненных работ.</w:t>
            </w:r>
          </w:p>
        </w:tc>
      </w:tr>
      <w:tr w:rsidR="0000000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both"/>
            </w:pPr>
            <w:r>
              <w:rPr>
                <w:sz w:val="28"/>
                <w:szCs w:val="28"/>
              </w:rPr>
              <w:t xml:space="preserve">Отдел социально-экономического развития, бухгалтерского учета и имущественных отношений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Урупского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- разрабатывает извещения об осуществлении закупки;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- размещает в единой информационной сист</w:t>
            </w:r>
            <w:r>
              <w:rPr>
                <w:sz w:val="28"/>
                <w:szCs w:val="28"/>
              </w:rPr>
              <w:t xml:space="preserve">еме извещения об осуществлении закупки;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- создает комиссию по осуществлению закупок;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lastRenderedPageBreak/>
              <w:t xml:space="preserve">- определяет предмет и существенные условия муниципального контракта;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- определяет начальную (максимальную) цену муниципального контракта;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- принимает решения о способе </w:t>
            </w:r>
            <w:r>
              <w:rPr>
                <w:sz w:val="28"/>
                <w:szCs w:val="28"/>
              </w:rPr>
              <w:t>закупки;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- определяет условия закупки товаров, работ, услуг и их изменение;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-разрабатывает аукционную документацию по проведению аукциона на приобретение тротуарной плитки, урн, малых архитектурных форм (светильников наружного освещения), садово-парковых </w:t>
            </w:r>
            <w:r>
              <w:rPr>
                <w:sz w:val="28"/>
                <w:szCs w:val="28"/>
              </w:rPr>
              <w:t xml:space="preserve">сооружений (парковых скамеек и другой садовой мебели)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- утверждает п</w:t>
            </w:r>
            <w:r>
              <w:rPr>
                <w:sz w:val="28"/>
                <w:szCs w:val="28"/>
              </w:rPr>
              <w:t xml:space="preserve">роект контракта;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>- готовит обоснование начальной (максимальной) цены контракта;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- утверждает документацию о закупке;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- подписывает муниципальный контракт по итогам осуществления закупок; </w:t>
            </w:r>
          </w:p>
          <w:p w:rsidR="00000000" w:rsidRDefault="00757566">
            <w:pPr>
              <w:pStyle w:val="ac"/>
              <w:jc w:val="both"/>
            </w:pPr>
            <w:r>
              <w:rPr>
                <w:sz w:val="28"/>
                <w:szCs w:val="28"/>
              </w:rPr>
              <w:t xml:space="preserve">- 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муниципального контракта за</w:t>
            </w:r>
            <w:r>
              <w:rPr>
                <w:sz w:val="28"/>
                <w:szCs w:val="28"/>
              </w:rPr>
              <w:t>ключенного по итогам закупки и иные связанные с осуществлением закупок товаров, работ, услуг функции отвечающие требованиям Федерального закона от 05.04.2013 N44-ФЗ.</w:t>
            </w:r>
          </w:p>
          <w:p w:rsidR="00000000" w:rsidRDefault="00757566">
            <w:pPr>
              <w:pStyle w:val="ac"/>
              <w:tabs>
                <w:tab w:val="left" w:pos="10111"/>
              </w:tabs>
              <w:snapToGrid w:val="0"/>
              <w:spacing w:line="100" w:lineRule="atLeast"/>
              <w:ind w:left="42" w:right="1"/>
              <w:jc w:val="both"/>
            </w:pPr>
            <w:r>
              <w:rPr>
                <w:sz w:val="28"/>
                <w:szCs w:val="28"/>
              </w:rPr>
              <w:t>- передает на основании Соглашения, заключенного между администрацией Урупского муниципаль</w:t>
            </w:r>
            <w:r>
              <w:rPr>
                <w:sz w:val="28"/>
                <w:szCs w:val="28"/>
              </w:rPr>
              <w:t>ного района и администрациями городского и сельских поселений, приобретенных материалов для выполнения работ по благоустройству общественных территорий в границах поселения, с привлечением трудового участия населения.</w:t>
            </w:r>
          </w:p>
        </w:tc>
      </w:tr>
      <w:tr w:rsidR="0000000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both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pacing w:line="200" w:lineRule="atLeast"/>
              <w:jc w:val="both"/>
            </w:pPr>
            <w:r>
              <w:rPr>
                <w:sz w:val="28"/>
                <w:szCs w:val="28"/>
              </w:rPr>
              <w:t>Администрации городского и сельских</w:t>
            </w:r>
            <w:r>
              <w:rPr>
                <w:sz w:val="28"/>
                <w:szCs w:val="28"/>
              </w:rPr>
              <w:t xml:space="preserve"> поселений района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 xml:space="preserve">- осуществляют оплату в размере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, предусмотренного Соглашениями о </w:t>
            </w:r>
            <w:r>
              <w:rPr>
                <w:rFonts w:cs="Times New Roman"/>
                <w:sz w:val="28"/>
                <w:szCs w:val="28"/>
              </w:rPr>
              <w:t>передаче осуществления части полномочий в рамках исполнения муниципальной программы «Благоустройство территорий городского и сельских поселений Урупского му</w:t>
            </w:r>
            <w:r>
              <w:rPr>
                <w:rFonts w:cs="Times New Roman"/>
                <w:sz w:val="28"/>
                <w:szCs w:val="28"/>
              </w:rPr>
              <w:t xml:space="preserve">ниципального района на 2018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год» в сфере организации благоустройства дворовых территорий многоквартирных домов, общественных </w:t>
            </w:r>
            <w:proofErr w:type="gramStart"/>
            <w:r>
              <w:rPr>
                <w:rFonts w:cs="Times New Roman"/>
                <w:sz w:val="28"/>
                <w:szCs w:val="28"/>
              </w:rPr>
              <w:t>территорий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а так же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капитальный ремонт и ремонт дворовых территорий многоквартирных домов, проездов к дворовым территориям многоква</w:t>
            </w:r>
            <w:r>
              <w:rPr>
                <w:rFonts w:cs="Times New Roman"/>
                <w:color w:val="000000"/>
                <w:sz w:val="28"/>
                <w:szCs w:val="28"/>
              </w:rPr>
              <w:t>ртирных домов;</w:t>
            </w:r>
          </w:p>
          <w:p w:rsidR="00000000" w:rsidRDefault="00757566">
            <w:pPr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контролируют проведение работ по благоустройству придомовых и общественных территорий в рамках указанной Программы. 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- организуют участие населения в реализации мероприятий Программы;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- участвуют в комиссии по приемке выполненных работ.</w:t>
            </w:r>
          </w:p>
        </w:tc>
      </w:tr>
    </w:tbl>
    <w:p w:rsidR="00000000" w:rsidRDefault="00757566">
      <w:pPr>
        <w:spacing w:line="200" w:lineRule="atLeast"/>
        <w:jc w:val="both"/>
        <w:rPr>
          <w:sz w:val="28"/>
          <w:szCs w:val="28"/>
        </w:rPr>
      </w:pPr>
    </w:p>
    <w:p w:rsidR="00000000" w:rsidRDefault="00757566">
      <w:pPr>
        <w:spacing w:line="200" w:lineRule="atLeast"/>
        <w:jc w:val="center"/>
      </w:pPr>
      <w:r>
        <w:rPr>
          <w:b/>
          <w:sz w:val="28"/>
          <w:szCs w:val="28"/>
        </w:rPr>
        <w:t>11. Ожидаемые конечные результаты Программы</w:t>
      </w:r>
    </w:p>
    <w:p w:rsidR="00000000" w:rsidRDefault="00757566">
      <w:pPr>
        <w:spacing w:line="200" w:lineRule="atLeast"/>
        <w:jc w:val="center"/>
        <w:rPr>
          <w:sz w:val="28"/>
          <w:szCs w:val="28"/>
        </w:rPr>
      </w:pPr>
    </w:p>
    <w:p w:rsidR="00000000" w:rsidRDefault="00757566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к окончанию 2018 год планируется достижение следующих конечных результатов:</w:t>
      </w:r>
    </w:p>
    <w:p w:rsidR="00000000" w:rsidRDefault="00757566">
      <w:pPr>
        <w:pStyle w:val="ConsPlusNormal"/>
        <w:spacing w:line="276" w:lineRule="auto"/>
        <w:ind w:right="57" w:firstLine="709"/>
        <w:jc w:val="both"/>
      </w:pPr>
      <w:proofErr w:type="gramStart"/>
      <w:r>
        <w:rPr>
          <w:rFonts w:ascii="Times New Roman" w:eastAsia="F" w:hAnsi="Times New Roman" w:cs="Times New Roman"/>
          <w:sz w:val="28"/>
          <w:szCs w:val="28"/>
        </w:rPr>
        <w:t>- благоустройство 5 дворовых территорий (пер. Первомайский, 3 «а», ул. Комсомольская, 8,ул. Комсомоль</w:t>
      </w:r>
      <w:r>
        <w:rPr>
          <w:rFonts w:ascii="Times New Roman" w:eastAsia="F" w:hAnsi="Times New Roman" w:cs="Times New Roman"/>
          <w:sz w:val="28"/>
          <w:szCs w:val="28"/>
        </w:rPr>
        <w:t xml:space="preserve">ская, 11 – в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F" w:hAnsi="Times New Roman" w:cs="Times New Roman"/>
          <w:sz w:val="28"/>
          <w:szCs w:val="28"/>
        </w:rPr>
        <w:t xml:space="preserve"> Медногорский и пер. </w:t>
      </w:r>
      <w:proofErr w:type="gramStart"/>
      <w:r>
        <w:rPr>
          <w:rFonts w:ascii="Times New Roman" w:eastAsia="F" w:hAnsi="Times New Roman" w:cs="Times New Roman"/>
          <w:sz w:val="28"/>
          <w:szCs w:val="28"/>
        </w:rPr>
        <w:t>Пионерский</w:t>
      </w:r>
      <w:proofErr w:type="gramEnd"/>
      <w:r>
        <w:rPr>
          <w:rFonts w:ascii="Times New Roman" w:eastAsia="F" w:hAnsi="Times New Roman" w:cs="Times New Roman"/>
          <w:sz w:val="28"/>
          <w:szCs w:val="28"/>
        </w:rPr>
        <w:t xml:space="preserve">, 36, ул. Октябрьская, 30 – в ст. Преградной) </w:t>
      </w:r>
      <w:r>
        <w:rPr>
          <w:rFonts w:ascii="Times New Roman" w:hAnsi="Times New Roman" w:cs="Times New Roman"/>
          <w:sz w:val="28"/>
          <w:szCs w:val="28"/>
        </w:rPr>
        <w:t>с привлечением трудового участия граждан;</w:t>
      </w:r>
    </w:p>
    <w:p w:rsidR="00000000" w:rsidRDefault="00757566">
      <w:pPr>
        <w:pStyle w:val="ConsPlusNormal"/>
        <w:spacing w:line="276" w:lineRule="auto"/>
        <w:ind w:right="57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проведение работ по ремонту асфальтобетонного покрытия 4 придомовых территорий </w:t>
      </w:r>
      <w:r>
        <w:rPr>
          <w:rFonts w:ascii="Times New Roman" w:eastAsia="F" w:hAnsi="Times New Roman" w:cs="Times New Roman"/>
          <w:sz w:val="28"/>
          <w:szCs w:val="28"/>
        </w:rPr>
        <w:t xml:space="preserve"> (пер. Первомайский, 3 «а», ул. Комсомо</w:t>
      </w:r>
      <w:r>
        <w:rPr>
          <w:rFonts w:ascii="Times New Roman" w:eastAsia="F" w:hAnsi="Times New Roman" w:cs="Times New Roman"/>
          <w:sz w:val="28"/>
          <w:szCs w:val="28"/>
        </w:rPr>
        <w:t xml:space="preserve">льская, 11 – в </w:t>
      </w:r>
      <w:proofErr w:type="spellStart"/>
      <w:r>
        <w:rPr>
          <w:rFonts w:ascii="Times New Roman" w:eastAsia="F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F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F" w:hAnsi="Times New Roman" w:cs="Times New Roman"/>
          <w:sz w:val="28"/>
          <w:szCs w:val="28"/>
        </w:rPr>
        <w:t xml:space="preserve"> Медногорский и пер. </w:t>
      </w:r>
      <w:proofErr w:type="gramStart"/>
      <w:r>
        <w:rPr>
          <w:rFonts w:ascii="Times New Roman" w:eastAsia="F" w:hAnsi="Times New Roman" w:cs="Times New Roman"/>
          <w:sz w:val="28"/>
          <w:szCs w:val="28"/>
        </w:rPr>
        <w:t>Пионерский</w:t>
      </w:r>
      <w:proofErr w:type="gramEnd"/>
      <w:r>
        <w:rPr>
          <w:rFonts w:ascii="Times New Roman" w:eastAsia="F" w:hAnsi="Times New Roman" w:cs="Times New Roman"/>
          <w:sz w:val="28"/>
          <w:szCs w:val="28"/>
        </w:rPr>
        <w:t>, 36, ул. Октябрьская, 30 – в ст. Преградной);</w:t>
      </w:r>
    </w:p>
    <w:p w:rsidR="00000000" w:rsidRDefault="00757566">
      <w:pPr>
        <w:pStyle w:val="ConsPlusNormal"/>
        <w:spacing w:line="276" w:lineRule="auto"/>
        <w:ind w:right="5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планируется выполнить работы по благоустройству общественных территорий, проведенных с трудовым (финансовым) участием граждан: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Медногорский — установк</w:t>
      </w:r>
      <w:r>
        <w:rPr>
          <w:rFonts w:ascii="Times New Roman" w:hAnsi="Times New Roman" w:cs="Times New Roman"/>
          <w:sz w:val="28"/>
          <w:szCs w:val="28"/>
        </w:rPr>
        <w:t>а детской площадки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Первомайской, установка лавочек и урн по ул. Бардина, ул. Комсомольская и ул. Первомайской (четная и нечетная сторона); ст. Преградная — ремонт плиточного покрытия центрального парка, установка детской игровой площадки, лавочек и </w:t>
      </w:r>
      <w:r>
        <w:rPr>
          <w:rFonts w:ascii="Times New Roman" w:hAnsi="Times New Roman" w:cs="Times New Roman"/>
          <w:sz w:val="28"/>
          <w:szCs w:val="28"/>
        </w:rPr>
        <w:t>урн;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Курджиново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установка трех детских игровых площадок по ул. Ставропольской, 3, ул. Набережной, 38 и ул. Ленина с установкой лавочек, урн и освещения; с. Уруп - установка трех детских игровых площадок по ул. Советская,10, Садовая, 1, в центре с. Уру</w:t>
      </w:r>
      <w:r>
        <w:rPr>
          <w:rFonts w:ascii="Times New Roman" w:hAnsi="Times New Roman" w:cs="Times New Roman"/>
          <w:sz w:val="28"/>
          <w:szCs w:val="28"/>
        </w:rPr>
        <w:t xml:space="preserve">п с установкой лавочек, урн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так же установка лавочек и освещения на площади с. Уруп; а. Кызыл-Уруп — установка детской игровой площадки в районе Дома культуры а. Кызыл-Уруп с установкой лавочек, урн и освещения.</w:t>
      </w:r>
    </w:p>
    <w:p w:rsidR="00000000" w:rsidRDefault="00757566">
      <w:pPr>
        <w:autoSpaceDE w:val="0"/>
        <w:ind w:firstLine="675"/>
        <w:jc w:val="center"/>
      </w:pPr>
      <w:r>
        <w:rPr>
          <w:b/>
          <w:bCs/>
          <w:sz w:val="28"/>
          <w:szCs w:val="28"/>
        </w:rPr>
        <w:t xml:space="preserve">12. Управление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реализацией и оценкой</w:t>
      </w:r>
    </w:p>
    <w:p w:rsidR="00000000" w:rsidRDefault="00757566">
      <w:pPr>
        <w:autoSpaceDE w:val="0"/>
        <w:ind w:firstLine="675"/>
        <w:jc w:val="center"/>
      </w:pPr>
      <w:r>
        <w:rPr>
          <w:b/>
          <w:bCs/>
          <w:sz w:val="28"/>
          <w:szCs w:val="28"/>
        </w:rPr>
        <w:t>эффективности муниципальной программы, подготовка сведений</w:t>
      </w:r>
    </w:p>
    <w:p w:rsidR="00000000" w:rsidRDefault="00757566">
      <w:pPr>
        <w:autoSpaceDE w:val="0"/>
        <w:ind w:firstLine="675"/>
        <w:jc w:val="center"/>
      </w:pPr>
      <w:r>
        <w:rPr>
          <w:b/>
          <w:bCs/>
          <w:sz w:val="28"/>
          <w:szCs w:val="28"/>
        </w:rPr>
        <w:t>о ходе реализации муниципальной программы</w:t>
      </w:r>
    </w:p>
    <w:p w:rsidR="00000000" w:rsidRDefault="00757566">
      <w:pPr>
        <w:autoSpaceDE w:val="0"/>
        <w:ind w:firstLine="675"/>
        <w:jc w:val="both"/>
        <w:rPr>
          <w:sz w:val="28"/>
          <w:szCs w:val="28"/>
        </w:rPr>
      </w:pP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lastRenderedPageBreak/>
        <w:t>Ответственный исполнитель Отдел архитектуры, строительства и ЖКХ администрации Урупского муниципального района: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1) несет ответственн</w:t>
      </w:r>
      <w:r>
        <w:rPr>
          <w:sz w:val="28"/>
          <w:szCs w:val="28"/>
        </w:rPr>
        <w:t>ость за достижение показателей (индикаторов) муниципальной программы, а также конечных результатов ее реализации;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2) осуществляет сбор сведений о выполнении программных мероприятий по реализации муниципальной программы, представленных соисполнителем;</w:t>
      </w:r>
    </w:p>
    <w:p w:rsidR="00000000" w:rsidRDefault="00757566">
      <w:pPr>
        <w:ind w:firstLine="690"/>
        <w:jc w:val="both"/>
      </w:pPr>
      <w:proofErr w:type="gramStart"/>
      <w:r>
        <w:rPr>
          <w:sz w:val="28"/>
          <w:szCs w:val="28"/>
        </w:rPr>
        <w:t>3) го</w:t>
      </w:r>
      <w:r>
        <w:rPr>
          <w:sz w:val="28"/>
          <w:szCs w:val="28"/>
        </w:rPr>
        <w:t>товит и представляет в отдел  социально-экономического развития, бухгалтерского учета и  имущественных отношений администрации района сведения о ходе реализации муниципальной программы (ежеквартально до 10 числа месяца, следующего за отчетным периодом), по</w:t>
      </w:r>
      <w:r>
        <w:rPr>
          <w:sz w:val="28"/>
          <w:szCs w:val="28"/>
        </w:rPr>
        <w:t xml:space="preserve"> форме согласно приложению 3 к настоящей Программе и результаты оценки эффективности муниципальной программы (по итогам года - в срок до 20 февраля года, следующего за отчетным), информация об оценке эффективности</w:t>
      </w:r>
      <w:proofErr w:type="gramEnd"/>
      <w:r>
        <w:rPr>
          <w:sz w:val="28"/>
          <w:szCs w:val="28"/>
        </w:rPr>
        <w:t xml:space="preserve"> реализации муниципальной программы в целев</w:t>
      </w:r>
      <w:r>
        <w:rPr>
          <w:sz w:val="28"/>
          <w:szCs w:val="28"/>
        </w:rPr>
        <w:t>ых показателях за отчетный финансовый год по форме согласно Приложению 4.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готовит и представляет</w:t>
      </w:r>
      <w:proofErr w:type="gramEnd"/>
      <w:r>
        <w:rPr>
          <w:sz w:val="28"/>
          <w:szCs w:val="28"/>
        </w:rPr>
        <w:t xml:space="preserve"> в отдел  социально-экономического развития, бухгалтерского учета и  имущественных отношений администрации района (ежегодно) оценку эффективности реализации </w:t>
      </w:r>
      <w:r>
        <w:rPr>
          <w:sz w:val="28"/>
          <w:szCs w:val="28"/>
        </w:rPr>
        <w:t>муниципальных программ в соответствии с Порядком проведения и критериями оценки эффективности реализации муниципальных программ, утвержденных постановлением администрации района;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5) если муниципальная программа реализуется в рамках программы Карачаево-Черк</w:t>
      </w:r>
      <w:r>
        <w:rPr>
          <w:sz w:val="28"/>
          <w:szCs w:val="28"/>
        </w:rPr>
        <w:t>есской Республики: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программы;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в установленные сроки направляет в адрес ответственного исполнителя республиканской п</w:t>
      </w:r>
      <w:r>
        <w:rPr>
          <w:sz w:val="28"/>
          <w:szCs w:val="28"/>
        </w:rPr>
        <w:t>рограммы информацию, необходимую для проведения оценки эффективности реализации муниципальной программы, и сведения о ходе реализации муниципальной программы за отчетный год.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Соисполнители: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участвуют в разработке проекта муниципальной программы и осущес</w:t>
      </w:r>
      <w:r>
        <w:rPr>
          <w:sz w:val="28"/>
          <w:szCs w:val="28"/>
        </w:rPr>
        <w:t>твляют</w:t>
      </w:r>
      <w:proofErr w:type="gramEnd"/>
      <w:r>
        <w:rPr>
          <w:sz w:val="28"/>
          <w:szCs w:val="28"/>
        </w:rPr>
        <w:t xml:space="preserve"> реализацию программных мероприятий, в отношении которых они являются исполнителями;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2) представляют ответственному исполнителю сведения о выполнении программных мероприятий, исполнителями которых они являются, в сроки, установленные настоящим Порядк</w:t>
      </w:r>
      <w:r>
        <w:rPr>
          <w:sz w:val="28"/>
          <w:szCs w:val="28"/>
        </w:rPr>
        <w:t>ом;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3) несут ответственность за эффективное и целевое использование средств, выделяемых на реализацию программных мероприятий, в отношении которых они являются исполнителями;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4) в срок до 05 числа месяца, следующего за отчетным кварталом, направляют ответс</w:t>
      </w:r>
      <w:r>
        <w:rPr>
          <w:sz w:val="28"/>
          <w:szCs w:val="28"/>
        </w:rPr>
        <w:t>твенному исполнителю сведения о ходе выполнения программных мероприятий, исполнителями которых они являются, по форме согласно приложению 3 к Программе.</w:t>
      </w:r>
    </w:p>
    <w:p w:rsidR="00000000" w:rsidRDefault="00757566">
      <w:pPr>
        <w:autoSpaceDE w:val="0"/>
        <w:ind w:firstLine="675"/>
        <w:jc w:val="both"/>
      </w:pPr>
      <w:proofErr w:type="gramStart"/>
      <w:r>
        <w:rPr>
          <w:sz w:val="28"/>
          <w:szCs w:val="28"/>
        </w:rPr>
        <w:t xml:space="preserve">5) направляют ответственному исполнителю в срок до 10 февраля года, следующего за отчетным, сведения о </w:t>
      </w:r>
      <w:r>
        <w:rPr>
          <w:sz w:val="28"/>
          <w:szCs w:val="28"/>
        </w:rPr>
        <w:t>ходе реализации программных мероприятий, исполнителями которых они являются.</w:t>
      </w:r>
      <w:proofErr w:type="gramEnd"/>
    </w:p>
    <w:p w:rsidR="00000000" w:rsidRDefault="00757566">
      <w:pPr>
        <w:ind w:firstLine="675"/>
      </w:pPr>
      <w:r>
        <w:rPr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в соответствии с </w:t>
      </w:r>
      <w:r>
        <w:rPr>
          <w:sz w:val="28"/>
          <w:szCs w:val="28"/>
          <w:lang/>
        </w:rPr>
        <w:t>Порядком</w:t>
      </w:r>
      <w:r>
        <w:rPr>
          <w:sz w:val="28"/>
          <w:szCs w:val="28"/>
        </w:rPr>
        <w:t xml:space="preserve"> проведения и критериями оценки эффективности реализации муниципальных программ, ут</w:t>
      </w:r>
      <w:r>
        <w:rPr>
          <w:sz w:val="28"/>
          <w:szCs w:val="28"/>
        </w:rPr>
        <w:t>вержденных постановлением администрации района.</w:t>
      </w:r>
    </w:p>
    <w:p w:rsidR="00000000" w:rsidRDefault="00757566">
      <w:pPr>
        <w:ind w:firstLine="675"/>
      </w:pP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Урупского муниципального района, финансирующим ее реализацию, в соответствии с действующим законодател</w:t>
      </w:r>
      <w:r>
        <w:rPr>
          <w:sz w:val="28"/>
          <w:szCs w:val="28"/>
        </w:rPr>
        <w:t xml:space="preserve">ьством. </w:t>
      </w:r>
    </w:p>
    <w:p w:rsidR="00000000" w:rsidRDefault="00757566">
      <w:pPr>
        <w:autoSpaceDE w:val="0"/>
        <w:ind w:firstLine="675"/>
        <w:jc w:val="both"/>
      </w:pPr>
      <w:r>
        <w:rPr>
          <w:sz w:val="28"/>
          <w:szCs w:val="28"/>
        </w:rPr>
        <w:t>Результаты мониторинга реализации муниципальной программы и программных мероприятий публикуются на официальном сайте администрации Урупского муниципального района.</w:t>
      </w:r>
    </w:p>
    <w:p w:rsidR="00000000" w:rsidRDefault="00757566">
      <w:pPr>
        <w:spacing w:line="200" w:lineRule="atLeast"/>
        <w:ind w:firstLine="847"/>
        <w:jc w:val="both"/>
        <w:rPr>
          <w:sz w:val="28"/>
          <w:szCs w:val="28"/>
        </w:rPr>
      </w:pPr>
    </w:p>
    <w:p w:rsidR="003621AC" w:rsidRDefault="003621AC" w:rsidP="003621AC">
      <w:pPr>
        <w:spacing w:line="200" w:lineRule="atLeast"/>
        <w:ind w:firstLine="84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bookmarkStart w:id="2" w:name="_GoBack"/>
      <w:bookmarkEnd w:id="2"/>
    </w:p>
    <w:p w:rsidR="00000000" w:rsidRDefault="00757566">
      <w:pPr>
        <w:pageBreakBefore/>
        <w:spacing w:line="200" w:lineRule="atLeast"/>
        <w:jc w:val="both"/>
        <w:rPr>
          <w:sz w:val="28"/>
          <w:szCs w:val="28"/>
        </w:rPr>
      </w:pPr>
    </w:p>
    <w:p w:rsidR="00000000" w:rsidRDefault="00757566">
      <w:pPr>
        <w:sectPr w:rsidR="00000000">
          <w:pgSz w:w="11906" w:h="16838"/>
          <w:pgMar w:top="850" w:right="567" w:bottom="850" w:left="1361" w:header="720" w:footer="720" w:gutter="0"/>
          <w:cols w:space="720"/>
          <w:docGrid w:linePitch="600" w:charSpace="32768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50"/>
        <w:gridCol w:w="8270"/>
      </w:tblGrid>
      <w:tr w:rsidR="00000000">
        <w:tc>
          <w:tcPr>
            <w:tcW w:w="7650" w:type="dxa"/>
            <w:shd w:val="clear" w:color="auto" w:fill="auto"/>
          </w:tcPr>
          <w:p w:rsidR="00000000" w:rsidRDefault="0075756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70" w:type="dxa"/>
            <w:shd w:val="clear" w:color="auto" w:fill="auto"/>
          </w:tcPr>
          <w:p w:rsidR="00000000" w:rsidRDefault="00757566">
            <w:pPr>
              <w:jc w:val="right"/>
            </w:pPr>
            <w:r>
              <w:rPr>
                <w:sz w:val="28"/>
                <w:szCs w:val="28"/>
              </w:rPr>
              <w:t>Приложение 1</w:t>
            </w:r>
          </w:p>
          <w:p w:rsidR="00000000" w:rsidRDefault="00757566">
            <w:pPr>
              <w:jc w:val="right"/>
            </w:pPr>
            <w:r>
              <w:rPr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Программе </w:t>
            </w:r>
            <w:r>
              <w:rPr>
                <w:rFonts w:cs="Times New Roman"/>
                <w:sz w:val="28"/>
                <w:szCs w:val="28"/>
              </w:rPr>
              <w:t>«Благоустройство территорий городского и сельских посе</w:t>
            </w:r>
            <w:r>
              <w:rPr>
                <w:rFonts w:cs="Times New Roman"/>
                <w:sz w:val="28"/>
                <w:szCs w:val="28"/>
              </w:rPr>
              <w:t>лений Урупского муниципального района на 2018 год»</w:t>
            </w:r>
          </w:p>
        </w:tc>
      </w:tr>
    </w:tbl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autoSpaceDE w:val="0"/>
        <w:jc w:val="center"/>
      </w:pPr>
      <w:bookmarkStart w:id="3" w:name="Par295"/>
      <w:r>
        <w:rPr>
          <w:sz w:val="28"/>
          <w:szCs w:val="28"/>
        </w:rPr>
        <w:t>СВЕДЕНИЯ</w:t>
      </w:r>
      <w:bookmarkEnd w:id="3"/>
    </w:p>
    <w:p w:rsidR="00000000" w:rsidRDefault="00757566">
      <w:pPr>
        <w:autoSpaceDE w:val="0"/>
        <w:jc w:val="center"/>
      </w:pPr>
      <w:r>
        <w:rPr>
          <w:sz w:val="28"/>
          <w:szCs w:val="28"/>
        </w:rPr>
        <w:t>по объектам капитального строительства</w:t>
      </w:r>
    </w:p>
    <w:p w:rsidR="00000000" w:rsidRDefault="00757566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850"/>
        <w:gridCol w:w="1758"/>
        <w:gridCol w:w="1361"/>
        <w:gridCol w:w="992"/>
        <w:gridCol w:w="1067"/>
        <w:gridCol w:w="1059"/>
        <w:gridCol w:w="1401"/>
        <w:gridCol w:w="1293"/>
        <w:gridCol w:w="1275"/>
        <w:gridCol w:w="2045"/>
      </w:tblGrid>
      <w:tr w:rsidR="00000000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proofErr w:type="spellStart"/>
            <w:proofErr w:type="gramStart"/>
            <w:r>
              <w:rPr>
                <w:sz w:val="26"/>
                <w:szCs w:val="26"/>
              </w:rPr>
              <w:t>Наименова-ние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объекта </w:t>
            </w:r>
            <w:r>
              <w:rPr>
                <w:sz w:val="26"/>
                <w:szCs w:val="26"/>
              </w:rPr>
              <w:br/>
              <w:t>капиталь-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строи-</w:t>
            </w:r>
            <w:proofErr w:type="spellStart"/>
            <w:r>
              <w:rPr>
                <w:sz w:val="26"/>
                <w:szCs w:val="26"/>
              </w:rPr>
              <w:t>тельства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ind w:left="-75"/>
              <w:jc w:val="center"/>
            </w:pPr>
            <w:r>
              <w:rPr>
                <w:sz w:val="26"/>
                <w:szCs w:val="26"/>
              </w:rPr>
              <w:t xml:space="preserve">Сроки     </w:t>
            </w:r>
            <w:r>
              <w:rPr>
                <w:sz w:val="26"/>
                <w:szCs w:val="26"/>
              </w:rPr>
              <w:br/>
              <w:t>строительства/</w:t>
            </w:r>
            <w:r>
              <w:rPr>
                <w:sz w:val="26"/>
                <w:szCs w:val="26"/>
              </w:rPr>
              <w:br/>
              <w:t xml:space="preserve">сроки ввода в </w:t>
            </w:r>
            <w:r>
              <w:rPr>
                <w:sz w:val="26"/>
                <w:szCs w:val="26"/>
              </w:rPr>
              <w:br/>
              <w:t xml:space="preserve"> эксплуатацию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Ответствен-</w:t>
            </w: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 исполнитель,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соисполни</w:t>
            </w:r>
            <w:r>
              <w:rPr>
                <w:sz w:val="26"/>
                <w:szCs w:val="26"/>
              </w:rPr>
              <w:t>-тель</w:t>
            </w:r>
            <w:proofErr w:type="spellEnd"/>
            <w:r>
              <w:rPr>
                <w:sz w:val="26"/>
                <w:szCs w:val="26"/>
              </w:rPr>
              <w:t>, участник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Наличие</w:t>
            </w:r>
            <w:r>
              <w:rPr>
                <w:sz w:val="26"/>
                <w:szCs w:val="26"/>
              </w:rPr>
              <w:br/>
              <w:t>проект-н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br/>
              <w:t>сметной</w:t>
            </w:r>
            <w:r>
              <w:rPr>
                <w:sz w:val="26"/>
                <w:szCs w:val="26"/>
              </w:rPr>
              <w:br/>
              <w:t>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proofErr w:type="spellStart"/>
            <w:proofErr w:type="gramStart"/>
            <w:r>
              <w:rPr>
                <w:sz w:val="26"/>
                <w:szCs w:val="26"/>
              </w:rPr>
              <w:t>Мощ-ность</w:t>
            </w:r>
            <w:proofErr w:type="spellEnd"/>
            <w:proofErr w:type="gramEnd"/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proofErr w:type="gramStart"/>
            <w:r>
              <w:rPr>
                <w:sz w:val="26"/>
                <w:szCs w:val="26"/>
              </w:rPr>
              <w:t>Сметная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стои-мость</w:t>
            </w:r>
            <w:proofErr w:type="spellEnd"/>
            <w:r>
              <w:rPr>
                <w:sz w:val="26"/>
                <w:szCs w:val="26"/>
              </w:rPr>
              <w:br/>
              <w:t>в текущих</w:t>
            </w:r>
            <w:r>
              <w:rPr>
                <w:sz w:val="26"/>
                <w:szCs w:val="26"/>
              </w:rPr>
              <w:br/>
              <w:t xml:space="preserve">  ценах  </w:t>
            </w:r>
            <w:r>
              <w:rPr>
                <w:sz w:val="26"/>
                <w:szCs w:val="26"/>
              </w:rPr>
              <w:br/>
              <w:t xml:space="preserve">  (тыс.  </w:t>
            </w:r>
            <w:r>
              <w:rPr>
                <w:sz w:val="26"/>
                <w:szCs w:val="26"/>
              </w:rPr>
              <w:br/>
              <w:t xml:space="preserve"> рублей)</w:t>
            </w:r>
          </w:p>
        </w:tc>
        <w:tc>
          <w:tcPr>
            <w:tcW w:w="5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Прогнозный (справочный) объем финансирования (тыс. рублей)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ind w:left="-75" w:right="-75"/>
              <w:jc w:val="center"/>
            </w:pPr>
            <w:r>
              <w:rPr>
                <w:sz w:val="26"/>
                <w:szCs w:val="26"/>
              </w:rPr>
              <w:t xml:space="preserve">Непосредственный результат    </w:t>
            </w:r>
            <w:r>
              <w:rPr>
                <w:sz w:val="26"/>
                <w:szCs w:val="26"/>
              </w:rPr>
              <w:br/>
              <w:t xml:space="preserve">    (краткое    </w:t>
            </w:r>
            <w:r>
              <w:rPr>
                <w:sz w:val="26"/>
                <w:szCs w:val="26"/>
              </w:rPr>
              <w:br/>
              <w:t xml:space="preserve">   описание)</w:t>
            </w:r>
          </w:p>
        </w:tc>
      </w:tr>
      <w:tr w:rsidR="00000000">
        <w:trPr>
          <w:trHeight w:val="48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всего</w:t>
            </w:r>
          </w:p>
          <w:p w:rsidR="00000000" w:rsidRDefault="0075756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Федеральный и республиканский бюджет,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Бюджет Урупского муниципального района,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Бюджет поселений,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6"/>
                <w:szCs w:val="26"/>
              </w:rPr>
              <w:t>«Организация благоустройства дворовых территорий многоквартирных домов и общественных территор</w:t>
            </w:r>
            <w:r>
              <w:rPr>
                <w:sz w:val="26"/>
                <w:szCs w:val="26"/>
              </w:rPr>
              <w:t xml:space="preserve">ий </w:t>
            </w:r>
            <w:proofErr w:type="spellStart"/>
            <w:r>
              <w:rPr>
                <w:sz w:val="26"/>
                <w:szCs w:val="26"/>
              </w:rPr>
              <w:t>Медногорского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поселения»;</w:t>
            </w:r>
          </w:p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Отдел архитектуры, строительства и ЖКХ администрации Урупского муниципального района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1009,67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1335,43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1270,15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40,19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25,09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Улучшение внешнего архитектурного облика дворовых и общественных территории, соз</w:t>
            </w:r>
            <w:r>
              <w:rPr>
                <w:sz w:val="26"/>
                <w:szCs w:val="26"/>
              </w:rPr>
              <w:t>дание комфортных условий жизни населения</w:t>
            </w:r>
          </w:p>
        </w:tc>
      </w:tr>
      <w:tr w:rsidR="00000000">
        <w:trPr>
          <w:trHeight w:val="374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jc w:val="both"/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jc w:val="both"/>
            </w:pPr>
            <w:r>
              <w:rPr>
                <w:sz w:val="26"/>
                <w:szCs w:val="26"/>
              </w:rPr>
              <w:t>«Организация благоустройства дворовых территорий многоквартирных домов, общественных территорий, а так же капитальный ремонт и ремонт дворовых территорий многоквартирных домов, проездов к дворовым территориям мно</w:t>
            </w:r>
            <w:r>
              <w:rPr>
                <w:sz w:val="26"/>
                <w:szCs w:val="26"/>
              </w:rPr>
              <w:t xml:space="preserve">гоквартирных домов </w:t>
            </w:r>
            <w:proofErr w:type="spellStart"/>
            <w:r>
              <w:rPr>
                <w:sz w:val="26"/>
                <w:szCs w:val="26"/>
              </w:rPr>
              <w:t>Преградненского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поселения»;</w:t>
            </w:r>
          </w:p>
          <w:p w:rsidR="00000000" w:rsidRDefault="00757566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Отдел архитектуры, строительства и ЖКХ администрации Урупского муниципального района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81,5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83,13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2487,92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97,05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29,26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Улучшение внешнего архитектурного облика дворовых и общественных тер</w:t>
            </w:r>
            <w:r>
              <w:rPr>
                <w:sz w:val="26"/>
                <w:szCs w:val="26"/>
              </w:rPr>
              <w:t>ритории, приведение асфальтобетонного покрытие дворовой территории в нормативное состояние, создание комфортных условий жизни населения</w:t>
            </w:r>
          </w:p>
        </w:tc>
      </w:tr>
      <w:tr w:rsidR="0000000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6"/>
                <w:szCs w:val="26"/>
              </w:rPr>
              <w:t xml:space="preserve">«Организация благоустройства общественных территорий </w:t>
            </w:r>
            <w:proofErr w:type="spellStart"/>
            <w:r>
              <w:rPr>
                <w:sz w:val="26"/>
                <w:szCs w:val="26"/>
              </w:rPr>
              <w:t>Курджиновского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поселения»;</w:t>
            </w:r>
          </w:p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Отдел архитектуры, ст</w:t>
            </w:r>
            <w:r>
              <w:rPr>
                <w:sz w:val="26"/>
                <w:szCs w:val="26"/>
              </w:rPr>
              <w:t>роительства и ЖКХ администрации Урупского муниципального района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работы проводятся </w:t>
            </w:r>
            <w:proofErr w:type="spellStart"/>
            <w:r>
              <w:rPr>
                <w:sz w:val="26"/>
                <w:szCs w:val="26"/>
              </w:rPr>
              <w:t>хозспособом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637,34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624,9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12,44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Улучшение внешнего архитектурного облика общественных территорий, создание комфортных условий жизни населения</w:t>
            </w:r>
          </w:p>
        </w:tc>
      </w:tr>
      <w:tr w:rsidR="0000000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6"/>
                <w:szCs w:val="26"/>
              </w:rPr>
              <w:t>«Организация благо</w:t>
            </w:r>
            <w:r>
              <w:rPr>
                <w:sz w:val="26"/>
                <w:szCs w:val="26"/>
              </w:rPr>
              <w:t>устройства общественных территорий Урупского сельского поселения»;</w:t>
            </w:r>
          </w:p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Отдел архитектуры, строительства и ЖКХ администрации Урупского муниципального района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 xml:space="preserve">работы проводятся </w:t>
            </w:r>
            <w:proofErr w:type="spellStart"/>
            <w:r>
              <w:rPr>
                <w:sz w:val="26"/>
                <w:szCs w:val="26"/>
              </w:rPr>
              <w:t>хозспособом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464,05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9,05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Улучшение внешнего архитектурного облика общ</w:t>
            </w:r>
            <w:r>
              <w:rPr>
                <w:sz w:val="26"/>
                <w:szCs w:val="26"/>
              </w:rPr>
              <w:t>ественных территории, создание комфортных условий жизни населения</w:t>
            </w:r>
          </w:p>
        </w:tc>
      </w:tr>
      <w:tr w:rsidR="0000000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6"/>
                <w:szCs w:val="26"/>
              </w:rPr>
              <w:t>«Организация благоустройства общественных территорий Кызыл-Урупского сельского поселения»;</w:t>
            </w:r>
          </w:p>
          <w:p w:rsidR="00000000" w:rsidRDefault="0075756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Отдел архитектуры, строительства и ЖКХ администрации Урупского муниципального района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 xml:space="preserve">ы проводятся </w:t>
            </w:r>
            <w:proofErr w:type="spellStart"/>
            <w:r>
              <w:rPr>
                <w:sz w:val="26"/>
                <w:szCs w:val="26"/>
              </w:rPr>
              <w:t>хозспособом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287,61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282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5,61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jc w:val="center"/>
            </w:pPr>
            <w:r>
              <w:rPr>
                <w:sz w:val="26"/>
                <w:szCs w:val="26"/>
              </w:rPr>
              <w:t>Улучшение внешнего архитектурного облика общественных территории, создание комфортных условий жизни населения</w:t>
            </w:r>
          </w:p>
        </w:tc>
      </w:tr>
    </w:tbl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0"/>
        <w:gridCol w:w="7960"/>
      </w:tblGrid>
      <w:tr w:rsidR="00000000">
        <w:tc>
          <w:tcPr>
            <w:tcW w:w="7960" w:type="dxa"/>
            <w:shd w:val="clear" w:color="auto" w:fill="auto"/>
          </w:tcPr>
          <w:p w:rsidR="00000000" w:rsidRDefault="0075756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60" w:type="dxa"/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Приложение 2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Программе </w:t>
            </w:r>
            <w:r>
              <w:rPr>
                <w:rFonts w:cs="Times New Roman"/>
                <w:sz w:val="28"/>
                <w:szCs w:val="28"/>
              </w:rPr>
              <w:t>«Благоустройство территорий городского и сельских поселений Урупского муниципального района на 2018 год»</w:t>
            </w:r>
          </w:p>
        </w:tc>
      </w:tr>
    </w:tbl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</w:pPr>
      <w:r>
        <w:rPr>
          <w:sz w:val="28"/>
          <w:szCs w:val="28"/>
        </w:rPr>
        <w:t>РЕСУРСНОЕ ОБЕСПЕЧЕНИЕ</w:t>
      </w:r>
    </w:p>
    <w:p w:rsidR="00000000" w:rsidRDefault="00757566">
      <w:pPr>
        <w:autoSpaceDE w:val="0"/>
        <w:jc w:val="center"/>
      </w:pPr>
      <w:r>
        <w:rPr>
          <w:sz w:val="28"/>
          <w:szCs w:val="28"/>
        </w:rPr>
        <w:t>реализации муниципальной программы</w:t>
      </w:r>
    </w:p>
    <w:p w:rsidR="00000000" w:rsidRDefault="00757566">
      <w:pPr>
        <w:autoSpaceDE w:val="0"/>
        <w:jc w:val="center"/>
      </w:pPr>
      <w:r>
        <w:rPr>
          <w:rFonts w:cs="Times New Roman"/>
          <w:sz w:val="28"/>
          <w:szCs w:val="28"/>
        </w:rPr>
        <w:t>«Благоустройство территорий городского и сельских поселен</w:t>
      </w:r>
      <w:r>
        <w:rPr>
          <w:rFonts w:cs="Times New Roman"/>
          <w:sz w:val="28"/>
          <w:szCs w:val="28"/>
        </w:rPr>
        <w:t xml:space="preserve">ий Урупского муниципального района на 2018 год» </w:t>
      </w:r>
    </w:p>
    <w:p w:rsidR="00000000" w:rsidRDefault="00757566">
      <w:pPr>
        <w:rPr>
          <w:sz w:val="28"/>
          <w:szCs w:val="28"/>
        </w:rPr>
      </w:pP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540"/>
        <w:gridCol w:w="2786"/>
        <w:gridCol w:w="3543"/>
        <w:gridCol w:w="1134"/>
        <w:gridCol w:w="1560"/>
        <w:gridCol w:w="1984"/>
        <w:gridCol w:w="2223"/>
        <w:gridCol w:w="2110"/>
      </w:tblGrid>
      <w:tr w:rsidR="00000000">
        <w:trPr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№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Объем финансирования всего,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Федеральный и республиканский бюджет,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Бюджет Урупского муниципального района,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Бюджет поселений,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00000">
        <w:trPr>
          <w:trHeight w:val="1020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</w:tr>
      <w:tr w:rsidR="00000000">
        <w:trPr>
          <w:trHeight w:val="258"/>
          <w:tblHeader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</w:tr>
      <w:tr w:rsidR="00000000">
        <w:trPr>
          <w:trHeight w:val="3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both"/>
            </w:pPr>
            <w:r>
              <w:rPr>
                <w:bCs/>
                <w:sz w:val="26"/>
                <w:szCs w:val="26"/>
              </w:rPr>
              <w:t xml:space="preserve">Всего по Программе </w:t>
            </w:r>
            <w:r>
              <w:rPr>
                <w:rFonts w:cs="Times New Roman"/>
                <w:sz w:val="26"/>
                <w:szCs w:val="26"/>
              </w:rPr>
              <w:t xml:space="preserve">«Благоустройство территорий городского и сельских поселений Урупского муниципального района на 2018 год»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both"/>
            </w:pPr>
            <w:r>
              <w:rPr>
                <w:sz w:val="26"/>
                <w:szCs w:val="26"/>
              </w:rPr>
              <w:t>Отдел архитектуры, строительства и ЖКХ администрации Урупского муниципал</w:t>
            </w:r>
            <w:r>
              <w:rPr>
                <w:sz w:val="26"/>
                <w:szCs w:val="26"/>
              </w:rPr>
              <w:t>ьного района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5338,66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5119,97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137,24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81,45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t xml:space="preserve">Всего по разделу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t>Мероприятие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6"/>
                <w:szCs w:val="26"/>
              </w:rPr>
              <w:t xml:space="preserve">«Организация благоустройства дворовых территорий многоквартирных домов и общественных территорий </w:t>
            </w:r>
            <w:proofErr w:type="spellStart"/>
            <w:r>
              <w:rPr>
                <w:sz w:val="26"/>
                <w:szCs w:val="26"/>
              </w:rPr>
              <w:t>Медногорского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поселения»;</w:t>
            </w:r>
          </w:p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1335,43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1270,15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40,19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25,09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t>Мероприятие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jc w:val="both"/>
            </w:pPr>
            <w:r>
              <w:rPr>
                <w:sz w:val="26"/>
                <w:szCs w:val="26"/>
              </w:rPr>
              <w:t xml:space="preserve">«Организация благоустройства дворовых территорий многоквартирных домов, общественных территорий, а так же 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реградненского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поселения»;</w:t>
            </w:r>
          </w:p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2614,23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2487,92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97,05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29,26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t>Мероприятие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6"/>
                <w:szCs w:val="26"/>
              </w:rPr>
              <w:t xml:space="preserve">«Организация благоустройства общественных территорий </w:t>
            </w:r>
            <w:proofErr w:type="spellStart"/>
            <w:r>
              <w:rPr>
                <w:sz w:val="26"/>
                <w:szCs w:val="26"/>
              </w:rPr>
              <w:t>Курджиновского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поселения»;</w:t>
            </w:r>
          </w:p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637,34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624,9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12,44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t>Мероприятие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6"/>
                <w:szCs w:val="26"/>
              </w:rPr>
              <w:t>«Организация благоу</w:t>
            </w:r>
            <w:r>
              <w:rPr>
                <w:sz w:val="26"/>
                <w:szCs w:val="26"/>
              </w:rPr>
              <w:t>стройства общественных территорий Урупского сельского поселения»;</w:t>
            </w:r>
          </w:p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464,05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455,00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9,05</w:t>
            </w:r>
          </w:p>
        </w:tc>
      </w:tr>
      <w:tr w:rsidR="00000000">
        <w:trPr>
          <w:trHeight w:val="1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bCs/>
                <w:sz w:val="26"/>
                <w:szCs w:val="26"/>
              </w:rPr>
              <w:t>Мероприятие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ac"/>
              <w:snapToGrid w:val="0"/>
              <w:jc w:val="both"/>
            </w:pPr>
            <w:r>
              <w:rPr>
                <w:sz w:val="26"/>
                <w:szCs w:val="26"/>
              </w:rPr>
              <w:t>«Организация благоустройства общественных территорий Кызыл-Урупского сельского поселения»;</w:t>
            </w:r>
          </w:p>
          <w:p w:rsidR="00000000" w:rsidRDefault="00757566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287,61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282,00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bCs/>
                <w:sz w:val="26"/>
                <w:szCs w:val="26"/>
              </w:rPr>
              <w:t>5,61</w:t>
            </w:r>
          </w:p>
        </w:tc>
      </w:tr>
    </w:tbl>
    <w:p w:rsidR="00000000" w:rsidRDefault="00757566">
      <w:pPr>
        <w:ind w:firstLine="708"/>
        <w:rPr>
          <w:sz w:val="28"/>
          <w:szCs w:val="28"/>
        </w:rPr>
      </w:pPr>
    </w:p>
    <w:p w:rsidR="00000000" w:rsidRDefault="00757566">
      <w:pPr>
        <w:rPr>
          <w:sz w:val="28"/>
          <w:szCs w:val="28"/>
        </w:rPr>
      </w:pPr>
      <w:bookmarkStart w:id="4" w:name="zoneSchema2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70"/>
        <w:gridCol w:w="8150"/>
      </w:tblGrid>
      <w:tr w:rsidR="00000000">
        <w:tc>
          <w:tcPr>
            <w:tcW w:w="7770" w:type="dxa"/>
            <w:shd w:val="clear" w:color="auto" w:fill="auto"/>
          </w:tcPr>
          <w:p w:rsidR="00000000" w:rsidRDefault="0075756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150" w:type="dxa"/>
            <w:shd w:val="clear" w:color="auto" w:fill="auto"/>
          </w:tcPr>
          <w:p w:rsidR="00000000" w:rsidRDefault="00757566">
            <w:pPr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>Приложение 3</w:t>
            </w:r>
          </w:p>
          <w:p w:rsidR="00000000" w:rsidRDefault="00757566">
            <w:pPr>
              <w:jc w:val="both"/>
            </w:pPr>
            <w:r>
              <w:rPr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Программе </w:t>
            </w:r>
            <w:r>
              <w:rPr>
                <w:rFonts w:cs="Times New Roman"/>
                <w:sz w:val="28"/>
                <w:szCs w:val="28"/>
              </w:rPr>
              <w:t>«Благоустройство территорий городского и сельских поселений Урупского муниципального района на 2018год»</w:t>
            </w:r>
          </w:p>
        </w:tc>
      </w:tr>
    </w:tbl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реализации муниципальной программы </w:t>
      </w:r>
    </w:p>
    <w:p w:rsidR="00000000" w:rsidRDefault="00757566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(о в</w:t>
      </w:r>
      <w:r>
        <w:rPr>
          <w:rFonts w:ascii="Times New Roman" w:hAnsi="Times New Roman" w:cs="Times New Roman"/>
          <w:sz w:val="28"/>
          <w:szCs w:val="28"/>
        </w:rPr>
        <w:t>ыполнении программных мероприятий)</w:t>
      </w:r>
    </w:p>
    <w:p w:rsidR="00000000" w:rsidRDefault="00757566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«Благоустройство территорий городского и сельских поселений Урупского муниципального района на 2018 год» </w:t>
      </w:r>
    </w:p>
    <w:p w:rsidR="00000000" w:rsidRDefault="00757566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000000" w:rsidRDefault="00757566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528"/>
        <w:gridCol w:w="1805"/>
        <w:gridCol w:w="1723"/>
        <w:gridCol w:w="1611"/>
        <w:gridCol w:w="2083"/>
        <w:gridCol w:w="2275"/>
        <w:gridCol w:w="3250"/>
      </w:tblGrid>
      <w:tr w:rsidR="00000000">
        <w:trPr>
          <w:trHeight w:val="32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  <w:t xml:space="preserve">   задачи,   </w:t>
            </w:r>
            <w:r>
              <w:rPr>
                <w:sz w:val="28"/>
                <w:szCs w:val="28"/>
              </w:rPr>
              <w:br/>
              <w:t xml:space="preserve"> мероприятия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 xml:space="preserve">Источник 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Объем финанси</w:t>
            </w:r>
            <w:r>
              <w:rPr>
                <w:sz w:val="28"/>
                <w:szCs w:val="28"/>
              </w:rPr>
              <w:t>рования, тыс. руб.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Исполнитель</w:t>
            </w:r>
            <w:r>
              <w:rPr>
                <w:sz w:val="28"/>
                <w:szCs w:val="28"/>
              </w:rPr>
              <w:br/>
              <w:t>мероприятия</w:t>
            </w:r>
          </w:p>
        </w:tc>
      </w:tr>
      <w:tr w:rsidR="00000000">
        <w:trPr>
          <w:trHeight w:val="32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Плановое</w:t>
            </w:r>
            <w:r>
              <w:rPr>
                <w:sz w:val="28"/>
                <w:szCs w:val="28"/>
              </w:rPr>
              <w:br/>
              <w:t>значение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отклонение</w:t>
            </w: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6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абсолют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.)  </w:t>
            </w:r>
            <w:r>
              <w:rPr>
                <w:sz w:val="28"/>
                <w:szCs w:val="28"/>
              </w:rPr>
              <w:br/>
              <w:t xml:space="preserve">  +/-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относит.</w:t>
            </w:r>
          </w:p>
          <w:p w:rsidR="00000000" w:rsidRDefault="00757566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(%)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57566">
            <w:pPr>
              <w:pStyle w:val="ConsPlusCell"/>
              <w:snapToGrid w:val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000000">
        <w:tc>
          <w:tcPr>
            <w:tcW w:w="1577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sz w:val="28"/>
                <w:szCs w:val="28"/>
              </w:rPr>
              <w:t xml:space="preserve">Задача                                                                             </w:t>
            </w:r>
          </w:p>
        </w:tc>
      </w:tr>
      <w:tr w:rsidR="00000000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роприятие 1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sz w:val="28"/>
                <w:szCs w:val="28"/>
              </w:rPr>
              <w:t>Мероприятие 2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sz w:val="28"/>
                <w:szCs w:val="28"/>
              </w:rPr>
              <w:t>Мероприятие 3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sz w:val="28"/>
                <w:szCs w:val="28"/>
              </w:rPr>
              <w:t xml:space="preserve">...........  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0"/>
        </w:trPr>
        <w:tc>
          <w:tcPr>
            <w:tcW w:w="3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</w:pPr>
            <w:r>
              <w:rPr>
                <w:sz w:val="28"/>
                <w:szCs w:val="28"/>
              </w:rPr>
              <w:t xml:space="preserve">Итого по         </w:t>
            </w:r>
            <w:r>
              <w:rPr>
                <w:sz w:val="28"/>
                <w:szCs w:val="28"/>
              </w:rPr>
              <w:br/>
              <w:t xml:space="preserve">Программе        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p w:rsidR="00000000" w:rsidRDefault="00757566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70"/>
        <w:gridCol w:w="8150"/>
      </w:tblGrid>
      <w:tr w:rsidR="00000000">
        <w:tc>
          <w:tcPr>
            <w:tcW w:w="7770" w:type="dxa"/>
            <w:shd w:val="clear" w:color="auto" w:fill="auto"/>
          </w:tcPr>
          <w:p w:rsidR="00000000" w:rsidRDefault="0075756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150" w:type="dxa"/>
            <w:shd w:val="clear" w:color="auto" w:fill="auto"/>
          </w:tcPr>
          <w:p w:rsidR="00000000" w:rsidRDefault="00757566">
            <w:pPr>
              <w:jc w:val="right"/>
            </w:pPr>
            <w:r>
              <w:rPr>
                <w:sz w:val="28"/>
                <w:szCs w:val="28"/>
              </w:rPr>
              <w:t>Приложение 4</w:t>
            </w:r>
          </w:p>
          <w:p w:rsidR="00000000" w:rsidRDefault="00757566">
            <w:pPr>
              <w:jc w:val="right"/>
            </w:pPr>
            <w:r>
              <w:rPr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Программе </w:t>
            </w:r>
            <w:r>
              <w:rPr>
                <w:rFonts w:cs="Times New Roman"/>
                <w:sz w:val="28"/>
                <w:szCs w:val="28"/>
              </w:rPr>
              <w:t>«Благоустройство территорий городского и сельских поселений Урупского муниципального района</w:t>
            </w:r>
            <w:r>
              <w:rPr>
                <w:rFonts w:cs="Times New Roman"/>
                <w:sz w:val="28"/>
                <w:szCs w:val="28"/>
              </w:rPr>
              <w:t xml:space="preserve"> на 2018 год»</w:t>
            </w:r>
          </w:p>
        </w:tc>
      </w:tr>
    </w:tbl>
    <w:p w:rsidR="00000000" w:rsidRDefault="00757566">
      <w:pPr>
        <w:jc w:val="center"/>
        <w:rPr>
          <w:sz w:val="28"/>
          <w:szCs w:val="28"/>
        </w:rPr>
      </w:pPr>
    </w:p>
    <w:p w:rsidR="00000000" w:rsidRDefault="00757566">
      <w:pPr>
        <w:jc w:val="right"/>
        <w:rPr>
          <w:sz w:val="28"/>
          <w:szCs w:val="28"/>
        </w:rPr>
      </w:pPr>
    </w:p>
    <w:p w:rsidR="00000000" w:rsidRDefault="00757566">
      <w:pPr>
        <w:jc w:val="center"/>
      </w:pPr>
      <w:r>
        <w:rPr>
          <w:sz w:val="28"/>
          <w:szCs w:val="28"/>
        </w:rPr>
        <w:t>ИНФОРМАЦИЯ</w:t>
      </w:r>
    </w:p>
    <w:p w:rsidR="00000000" w:rsidRDefault="00757566">
      <w:pPr>
        <w:jc w:val="center"/>
      </w:pPr>
      <w:r>
        <w:rPr>
          <w:sz w:val="28"/>
          <w:szCs w:val="28"/>
        </w:rPr>
        <w:t>об оценке эффективности реализации муниципальной программы в целевых показателях</w:t>
      </w:r>
    </w:p>
    <w:p w:rsidR="00000000" w:rsidRDefault="00757566">
      <w:pPr>
        <w:jc w:val="center"/>
      </w:pPr>
      <w:r>
        <w:rPr>
          <w:sz w:val="28"/>
          <w:szCs w:val="28"/>
        </w:rPr>
        <w:t xml:space="preserve">за отчетный финансовый год </w:t>
      </w:r>
    </w:p>
    <w:p w:rsidR="00000000" w:rsidRDefault="00757566">
      <w:pPr>
        <w:autoSpaceDE w:val="0"/>
        <w:jc w:val="center"/>
      </w:pPr>
      <w:r>
        <w:rPr>
          <w:rFonts w:cs="Times New Roman"/>
          <w:sz w:val="28"/>
          <w:szCs w:val="28"/>
          <w:u w:val="single"/>
        </w:rPr>
        <w:t>«Благоустройство территорий городского и сельских поселений Урупского муниципального района на 2018 год»</w:t>
      </w:r>
      <w:r>
        <w:rPr>
          <w:rFonts w:eastAsia="Times New Roman" w:cs="Times New Roman"/>
          <w:sz w:val="28"/>
          <w:szCs w:val="28"/>
          <w:u w:val="single"/>
        </w:rPr>
        <w:t xml:space="preserve"> </w:t>
      </w:r>
    </w:p>
    <w:p w:rsidR="00000000" w:rsidRDefault="00757566">
      <w:pPr>
        <w:autoSpaceDE w:val="0"/>
        <w:jc w:val="center"/>
      </w:pPr>
      <w:r>
        <w:rPr>
          <w:rFonts w:eastAsia="Times New Roman" w:cs="Times New Roman"/>
          <w:sz w:val="28"/>
          <w:szCs w:val="28"/>
        </w:rPr>
        <w:t>(наименование</w:t>
      </w:r>
      <w:r>
        <w:rPr>
          <w:rFonts w:eastAsia="Times New Roman" w:cs="Times New Roman"/>
          <w:sz w:val="28"/>
          <w:szCs w:val="28"/>
        </w:rPr>
        <w:t xml:space="preserve"> программы)</w:t>
      </w:r>
    </w:p>
    <w:p w:rsidR="00000000" w:rsidRDefault="00757566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465"/>
        <w:gridCol w:w="1545"/>
        <w:gridCol w:w="585"/>
        <w:gridCol w:w="1290"/>
        <w:gridCol w:w="1260"/>
        <w:gridCol w:w="1305"/>
        <w:gridCol w:w="1395"/>
        <w:gridCol w:w="1545"/>
        <w:gridCol w:w="1680"/>
        <w:gridCol w:w="1515"/>
        <w:gridCol w:w="1740"/>
        <w:gridCol w:w="1445"/>
      </w:tblGrid>
      <w:tr w:rsidR="00000000">
        <w:trPr>
          <w:cantSplit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№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Наименование показателей результативности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Ед. </w:t>
            </w: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финансирование, предусмотренное Программой</w:t>
            </w:r>
          </w:p>
        </w:tc>
        <w:tc>
          <w:tcPr>
            <w:tcW w:w="9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Фактическое финансирование</w:t>
            </w:r>
          </w:p>
        </w:tc>
      </w:tr>
      <w:tr w:rsidR="00000000">
        <w:trPr>
          <w:cantSplit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1-й год </w:t>
            </w:r>
            <w:proofErr w:type="spellStart"/>
            <w:proofErr w:type="gramStart"/>
            <w:r>
              <w:rPr>
                <w:sz w:val="26"/>
                <w:szCs w:val="26"/>
              </w:rPr>
              <w:t>реали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муниципальной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про граммы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2-й год </w:t>
            </w:r>
            <w:proofErr w:type="spellStart"/>
            <w:proofErr w:type="gramStart"/>
            <w:r>
              <w:rPr>
                <w:sz w:val="26"/>
                <w:szCs w:val="26"/>
              </w:rPr>
              <w:t>реали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муниципальной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про граммы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3-й год </w:t>
            </w:r>
            <w:proofErr w:type="spellStart"/>
            <w:proofErr w:type="gramStart"/>
            <w:r>
              <w:rPr>
                <w:sz w:val="26"/>
                <w:szCs w:val="26"/>
              </w:rPr>
              <w:t>реали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мун</w:t>
            </w:r>
            <w:r>
              <w:rPr>
                <w:sz w:val="26"/>
                <w:szCs w:val="26"/>
              </w:rPr>
              <w:t>иципальной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про граммы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1-й год </w:t>
            </w:r>
            <w:proofErr w:type="spellStart"/>
            <w:proofErr w:type="gramStart"/>
            <w:r>
              <w:rPr>
                <w:sz w:val="26"/>
                <w:szCs w:val="26"/>
              </w:rPr>
              <w:t>реали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муниципальной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про граммы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отклонение 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от 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планового значения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2-й год реализации муниципальной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отклонение 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от 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планового значения</w:t>
            </w:r>
            <w:proofErr w:type="gramStart"/>
            <w:r>
              <w:rPr>
                <w:sz w:val="26"/>
                <w:szCs w:val="26"/>
              </w:rPr>
              <w:t>, (%)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3-й год </w:t>
            </w:r>
          </w:p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реализации муниципальной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отклонение 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от плановог</w:t>
            </w:r>
            <w:r>
              <w:rPr>
                <w:sz w:val="26"/>
                <w:szCs w:val="26"/>
              </w:rPr>
              <w:t>о значения</w:t>
            </w:r>
          </w:p>
          <w:p w:rsidR="00000000" w:rsidRDefault="0075756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(%)</w:t>
            </w:r>
          </w:p>
        </w:tc>
      </w:tr>
      <w:tr w:rsidR="0000000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</w:tr>
      <w:tr w:rsidR="0000000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sz w:val="26"/>
                <w:szCs w:val="26"/>
              </w:rPr>
              <w:t xml:space="preserve">Показатель результативности 1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00000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sz w:val="26"/>
                <w:szCs w:val="26"/>
              </w:rPr>
              <w:t xml:space="preserve">Показатель результативности 2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000000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</w:pPr>
            <w:r>
              <w:rPr>
                <w:sz w:val="26"/>
                <w:szCs w:val="26"/>
              </w:rPr>
              <w:t xml:space="preserve">Показатель результативности 3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57566">
            <w:pPr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000000" w:rsidRDefault="00757566">
      <w:pPr>
        <w:pStyle w:val="ConsPlusNonformat"/>
        <w:jc w:val="both"/>
        <w:rPr>
          <w:sz w:val="28"/>
          <w:szCs w:val="28"/>
        </w:rPr>
      </w:pPr>
    </w:p>
    <w:p w:rsidR="00000000" w:rsidRDefault="00757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566" w:rsidRDefault="00757566">
      <w:pPr>
        <w:jc w:val="center"/>
      </w:pPr>
      <w:r>
        <w:rPr>
          <w:sz w:val="28"/>
          <w:szCs w:val="28"/>
        </w:rPr>
        <w:t>_________________</w:t>
      </w:r>
    </w:p>
    <w:sectPr w:rsidR="00757566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0B9"/>
    <w:rsid w:val="003621AC"/>
    <w:rsid w:val="00757566"/>
    <w:rsid w:val="00941977"/>
    <w:rsid w:val="00F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2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5">
    <w:name w:val="Основной шрифт абзаца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  <w:color w:val="80000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4">
    <w:name w:val="Основной шрифт абзаца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apple-converted-space">
    <w:name w:val="apple-converted-space"/>
    <w:basedOn w:val="20"/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ий колонтитул Знак"/>
    <w:rPr>
      <w:rFonts w:eastAsia="Arial Unicode MS" w:cs="Mangal"/>
      <w:kern w:val="2"/>
      <w:sz w:val="24"/>
      <w:szCs w:val="21"/>
      <w:lang w:bidi="hi-IN"/>
    </w:rPr>
  </w:style>
  <w:style w:type="character" w:customStyle="1" w:styleId="a9">
    <w:name w:val="Нижний колонтитул Знак"/>
    <w:rPr>
      <w:rFonts w:eastAsia="Arial Unicode MS" w:cs="Mangal"/>
      <w:kern w:val="2"/>
      <w:sz w:val="24"/>
      <w:szCs w:val="21"/>
      <w:lang w:bidi="hi-I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6">
    <w:name w:val="Указатель6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kern w:val="2"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zh-CN"/>
    </w:rPr>
  </w:style>
  <w:style w:type="paragraph" w:customStyle="1" w:styleId="TableContents">
    <w:name w:val="Table Contents"/>
    <w:basedOn w:val="a"/>
    <w:pPr>
      <w:widowControl/>
      <w:suppressLineNumbers/>
      <w:textAlignment w:val="baseline"/>
    </w:pPr>
    <w:rPr>
      <w:rFonts w:ascii="Liberation Serif" w:eastAsia="SimSun" w:hAnsi="Liberation Serif" w:cs="Liberation Serif"/>
    </w:rPr>
  </w:style>
  <w:style w:type="paragraph" w:styleId="af">
    <w:name w:val="List Paragraph"/>
    <w:basedOn w:val="a"/>
    <w:qFormat/>
    <w:pPr>
      <w:widowControl/>
      <w:suppressAutoHyphens w:val="0"/>
      <w:ind w:left="720"/>
    </w:pPr>
    <w:rPr>
      <w:rFonts w:eastAsia="Times New Roman" w:cs="Times New Roman"/>
      <w:lang w:bidi="ar-SA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 w:cs="Calibri"/>
      <w:kern w:val="2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obschiy</cp:lastModifiedBy>
  <cp:revision>2</cp:revision>
  <cp:lastPrinted>2018-07-13T08:38:00Z</cp:lastPrinted>
  <dcterms:created xsi:type="dcterms:W3CDTF">2018-07-13T13:34:00Z</dcterms:created>
  <dcterms:modified xsi:type="dcterms:W3CDTF">2018-07-13T13:34:00Z</dcterms:modified>
</cp:coreProperties>
</file>