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8C" w:rsidRDefault="0083238C" w:rsidP="008323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ОССИЙСКАЯ ФЕДЕРАЦИЯ</w:t>
      </w:r>
    </w:p>
    <w:p w:rsidR="0083238C" w:rsidRDefault="0083238C" w:rsidP="008323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83238C" w:rsidRDefault="0083238C" w:rsidP="0083238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УРУПСКОГО МУНИЦИПАЛЬНОГО РАЙОНА</w:t>
      </w:r>
    </w:p>
    <w:p w:rsidR="0083238C" w:rsidRDefault="0083238C" w:rsidP="0083238C">
      <w:pPr>
        <w:spacing w:line="360" w:lineRule="auto"/>
        <w:jc w:val="center"/>
        <w:rPr>
          <w:sz w:val="28"/>
          <w:szCs w:val="28"/>
        </w:rPr>
      </w:pPr>
    </w:p>
    <w:p w:rsidR="0083238C" w:rsidRDefault="0083238C" w:rsidP="0083238C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3238C" w:rsidRDefault="0083238C" w:rsidP="0083238C">
      <w:pPr>
        <w:jc w:val="center"/>
        <w:rPr>
          <w:sz w:val="28"/>
          <w:szCs w:val="28"/>
        </w:rPr>
      </w:pP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266"/>
        <w:gridCol w:w="1845"/>
      </w:tblGrid>
      <w:tr w:rsidR="0083238C" w:rsidTr="002F5D68">
        <w:trPr>
          <w:trHeight w:val="124"/>
        </w:trPr>
        <w:tc>
          <w:tcPr>
            <w:tcW w:w="3165" w:type="dxa"/>
            <w:shd w:val="clear" w:color="auto" w:fill="auto"/>
          </w:tcPr>
          <w:p w:rsidR="0083238C" w:rsidRDefault="0083238C" w:rsidP="002F5D6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19.06.2017</w:t>
            </w:r>
          </w:p>
        </w:tc>
        <w:tc>
          <w:tcPr>
            <w:tcW w:w="5266" w:type="dxa"/>
            <w:shd w:val="clear" w:color="auto" w:fill="auto"/>
          </w:tcPr>
          <w:p w:rsidR="0083238C" w:rsidRDefault="0083238C" w:rsidP="002F5D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ст. Преградная</w:t>
            </w:r>
          </w:p>
        </w:tc>
        <w:tc>
          <w:tcPr>
            <w:tcW w:w="1845" w:type="dxa"/>
            <w:shd w:val="clear" w:color="auto" w:fill="auto"/>
          </w:tcPr>
          <w:p w:rsidR="0083238C" w:rsidRDefault="0083238C" w:rsidP="002F5D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188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3238C" w:rsidRDefault="0083238C" w:rsidP="0083238C">
      <w:pPr>
        <w:jc w:val="both"/>
        <w:rPr>
          <w:sz w:val="28"/>
          <w:szCs w:val="28"/>
        </w:rPr>
      </w:pPr>
    </w:p>
    <w:p w:rsidR="0083238C" w:rsidRDefault="0083238C" w:rsidP="0083238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«Развитие туризма на территории Урупского муниципального района на 2017-2019 годы»</w:t>
      </w:r>
    </w:p>
    <w:p w:rsidR="0083238C" w:rsidRDefault="0083238C" w:rsidP="0083238C">
      <w:pPr>
        <w:jc w:val="both"/>
        <w:rPr>
          <w:sz w:val="28"/>
          <w:szCs w:val="28"/>
        </w:rPr>
      </w:pPr>
    </w:p>
    <w:p w:rsidR="0083238C" w:rsidRDefault="0083238C" w:rsidP="0083238C">
      <w:pPr>
        <w:jc w:val="both"/>
        <w:rPr>
          <w:sz w:val="28"/>
          <w:szCs w:val="28"/>
        </w:rPr>
      </w:pPr>
    </w:p>
    <w:p w:rsidR="0083238C" w:rsidRDefault="0083238C" w:rsidP="0083238C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3"/>
          <w:sz w:val="28"/>
          <w:szCs w:val="28"/>
        </w:rPr>
        <w:tab/>
      </w:r>
      <w:proofErr w:type="gramStart"/>
      <w:r>
        <w:rPr>
          <w:rFonts w:ascii="Times New Roman" w:hAnsi="Times New Roman"/>
          <w:b w:val="0"/>
          <w:color w:val="000000"/>
          <w:spacing w:val="3"/>
          <w:sz w:val="28"/>
          <w:szCs w:val="28"/>
        </w:rPr>
        <w:t>На основании статьи 179 Бюджетного кодекса Российской Федерации, Федерального закона от 06.10.2003 № 131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pacing w:val="3"/>
          <w:sz w:val="28"/>
          <w:szCs w:val="28"/>
        </w:rPr>
        <w:t>постановления администрации Урупского муниципального района от 13.11.2014 № 400 «</w:t>
      </w:r>
      <w:r>
        <w:rPr>
          <w:rFonts w:ascii="Times New Roman" w:hAnsi="Times New Roman"/>
          <w:b w:val="0"/>
          <w:sz w:val="28"/>
          <w:szCs w:val="28"/>
        </w:rPr>
        <w:t>Об утверждении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Порядка принятия  решения о разработке муниципальных программ, формировании и реализации указанных программ Урупского муниципального района и Порядка проведения и критериев оценки эффективности реализации муниципальных программ Урупского муниципального района»</w:t>
      </w:r>
      <w:proofErr w:type="gramEnd"/>
    </w:p>
    <w:p w:rsidR="0083238C" w:rsidRDefault="0083238C" w:rsidP="0083238C">
      <w:pPr>
        <w:jc w:val="both"/>
        <w:rPr>
          <w:sz w:val="28"/>
          <w:szCs w:val="28"/>
        </w:rPr>
      </w:pPr>
    </w:p>
    <w:p w:rsidR="0083238C" w:rsidRDefault="0083238C" w:rsidP="008323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 </w:t>
      </w:r>
    </w:p>
    <w:p w:rsidR="0083238C" w:rsidRDefault="0083238C" w:rsidP="008323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1. Утвердить муниципальную программу «Развитие туризма на территории Урупского муниципального района на 2017-2019 годы» согласно приложению.</w:t>
      </w:r>
    </w:p>
    <w:p w:rsidR="0083238C" w:rsidRDefault="0083238C" w:rsidP="00832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83238C" w:rsidRDefault="0083238C" w:rsidP="00832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                  первого заместителя главы администрации Урупского муниципального района     К.С. </w:t>
      </w:r>
      <w:proofErr w:type="spellStart"/>
      <w:r>
        <w:rPr>
          <w:sz w:val="28"/>
          <w:szCs w:val="28"/>
        </w:rPr>
        <w:t>Ижаева</w:t>
      </w:r>
      <w:proofErr w:type="spellEnd"/>
      <w:r>
        <w:rPr>
          <w:sz w:val="28"/>
          <w:szCs w:val="28"/>
        </w:rPr>
        <w:t>.</w:t>
      </w:r>
    </w:p>
    <w:p w:rsidR="0083238C" w:rsidRDefault="0083238C" w:rsidP="0083238C">
      <w:pPr>
        <w:rPr>
          <w:sz w:val="28"/>
          <w:szCs w:val="28"/>
        </w:rPr>
      </w:pPr>
    </w:p>
    <w:p w:rsidR="0083238C" w:rsidRDefault="0083238C" w:rsidP="0083238C">
      <w:pPr>
        <w:rPr>
          <w:sz w:val="28"/>
          <w:szCs w:val="28"/>
        </w:rPr>
      </w:pPr>
    </w:p>
    <w:p w:rsidR="0083238C" w:rsidRDefault="0083238C" w:rsidP="0083238C">
      <w:pPr>
        <w:rPr>
          <w:sz w:val="28"/>
          <w:szCs w:val="28"/>
        </w:rPr>
      </w:pPr>
    </w:p>
    <w:p w:rsidR="0083238C" w:rsidRDefault="0083238C" w:rsidP="0083238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3238C" w:rsidRDefault="0083238C" w:rsidP="0083238C">
      <w:pPr>
        <w:rPr>
          <w:sz w:val="28"/>
          <w:szCs w:val="28"/>
        </w:rPr>
      </w:pPr>
      <w:r>
        <w:rPr>
          <w:sz w:val="28"/>
          <w:szCs w:val="28"/>
        </w:rPr>
        <w:t>Урупского муниципального района                                                 А.П. Шутов</w:t>
      </w:r>
    </w:p>
    <w:p w:rsidR="0083238C" w:rsidRDefault="0083238C" w:rsidP="0083238C">
      <w:pPr>
        <w:rPr>
          <w:sz w:val="28"/>
          <w:szCs w:val="28"/>
        </w:rPr>
      </w:pPr>
    </w:p>
    <w:p w:rsidR="0083238C" w:rsidRDefault="0083238C" w:rsidP="0083238C">
      <w:pPr>
        <w:rPr>
          <w:sz w:val="28"/>
          <w:szCs w:val="28"/>
        </w:rPr>
      </w:pPr>
    </w:p>
    <w:p w:rsidR="0083238C" w:rsidRDefault="0083238C" w:rsidP="0083238C">
      <w:pPr>
        <w:rPr>
          <w:sz w:val="28"/>
          <w:szCs w:val="28"/>
        </w:rPr>
      </w:pPr>
    </w:p>
    <w:p w:rsidR="0083238C" w:rsidRDefault="0083238C" w:rsidP="0083238C">
      <w:pPr>
        <w:rPr>
          <w:sz w:val="28"/>
          <w:szCs w:val="28"/>
        </w:rPr>
      </w:pPr>
    </w:p>
    <w:p w:rsidR="0083238C" w:rsidRDefault="0083238C" w:rsidP="0083238C">
      <w:pPr>
        <w:rPr>
          <w:sz w:val="28"/>
          <w:szCs w:val="28"/>
        </w:rPr>
      </w:pPr>
    </w:p>
    <w:p w:rsidR="0083238C" w:rsidRDefault="0083238C" w:rsidP="000D7FB8">
      <w:pPr>
        <w:autoSpaceDE w:val="0"/>
        <w:ind w:left="5670"/>
        <w:jc w:val="both"/>
      </w:pPr>
    </w:p>
    <w:p w:rsidR="0083238C" w:rsidRDefault="0083238C" w:rsidP="000D7FB8">
      <w:pPr>
        <w:autoSpaceDE w:val="0"/>
        <w:ind w:left="5670"/>
        <w:jc w:val="both"/>
      </w:pPr>
    </w:p>
    <w:p w:rsidR="0083238C" w:rsidRDefault="0083238C" w:rsidP="000D7FB8">
      <w:pPr>
        <w:autoSpaceDE w:val="0"/>
        <w:ind w:left="5670"/>
        <w:jc w:val="both"/>
      </w:pPr>
    </w:p>
    <w:p w:rsidR="000D7FB8" w:rsidRPr="000D7FB8" w:rsidRDefault="00CA193E" w:rsidP="000D7FB8">
      <w:pPr>
        <w:autoSpaceDE w:val="0"/>
        <w:ind w:left="5670"/>
        <w:jc w:val="both"/>
        <w:rPr>
          <w:sz w:val="28"/>
          <w:szCs w:val="28"/>
        </w:rPr>
      </w:pPr>
      <w:r>
        <w:t>Приложение</w:t>
      </w:r>
      <w:r w:rsidR="000D7FB8" w:rsidRPr="000D7FB8">
        <w:rPr>
          <w:sz w:val="28"/>
          <w:szCs w:val="28"/>
        </w:rPr>
        <w:t xml:space="preserve"> </w:t>
      </w:r>
    </w:p>
    <w:p w:rsidR="00CA193E" w:rsidRPr="000D7FB8" w:rsidRDefault="000D7FB8" w:rsidP="000D7FB8">
      <w:pPr>
        <w:autoSpaceDE w:val="0"/>
        <w:ind w:left="5670"/>
        <w:jc w:val="both"/>
        <w:rPr>
          <w:sz w:val="28"/>
          <w:szCs w:val="28"/>
        </w:rPr>
      </w:pPr>
      <w:r>
        <w:t xml:space="preserve">к </w:t>
      </w:r>
      <w:r w:rsidR="00CA193E">
        <w:t>постановлению администрации</w:t>
      </w:r>
      <w:r w:rsidRPr="000D7FB8">
        <w:t xml:space="preserve"> </w:t>
      </w:r>
      <w:r>
        <w:t xml:space="preserve">Урупского </w:t>
      </w:r>
      <w:r w:rsidR="00CA193E">
        <w:t>муниципального района</w:t>
      </w:r>
      <w:r w:rsidRPr="000D7FB8">
        <w:rPr>
          <w:sz w:val="28"/>
          <w:szCs w:val="28"/>
        </w:rPr>
        <w:t xml:space="preserve"> </w:t>
      </w:r>
      <w:r w:rsidR="00CA193E">
        <w:t>от</w:t>
      </w:r>
      <w:r>
        <w:t xml:space="preserve">   </w:t>
      </w:r>
      <w:r w:rsidR="0083238C">
        <w:t>19.06.2017</w:t>
      </w:r>
      <w:r w:rsidRPr="000D7FB8">
        <w:t xml:space="preserve">  </w:t>
      </w:r>
      <w:r>
        <w:t>№</w:t>
      </w:r>
      <w:r w:rsidR="0083238C">
        <w:t>.188</w:t>
      </w:r>
      <w:r>
        <w:t xml:space="preserve">         </w:t>
      </w:r>
    </w:p>
    <w:p w:rsidR="00CA193E" w:rsidRDefault="00CA193E" w:rsidP="00CA193E">
      <w:pPr>
        <w:autoSpaceDE w:val="0"/>
        <w:jc w:val="right"/>
      </w:pPr>
    </w:p>
    <w:p w:rsidR="00CA193E" w:rsidRDefault="00CA193E" w:rsidP="00D86371">
      <w:pPr>
        <w:autoSpaceDE w:val="0"/>
        <w:jc w:val="both"/>
      </w:pPr>
    </w:p>
    <w:p w:rsidR="00CA193E" w:rsidRDefault="00CA193E" w:rsidP="000D7FB8">
      <w:pPr>
        <w:tabs>
          <w:tab w:val="left" w:pos="5529"/>
        </w:tabs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Pr="00CA193E" w:rsidRDefault="00CA193E" w:rsidP="00CA193E">
      <w:pPr>
        <w:autoSpaceDE w:val="0"/>
        <w:jc w:val="center"/>
        <w:rPr>
          <w:b/>
          <w:sz w:val="28"/>
          <w:szCs w:val="28"/>
        </w:rPr>
      </w:pPr>
      <w:r w:rsidRPr="00CA193E">
        <w:rPr>
          <w:b/>
          <w:sz w:val="28"/>
          <w:szCs w:val="28"/>
        </w:rPr>
        <w:t>Муниципальная программа</w:t>
      </w:r>
    </w:p>
    <w:p w:rsidR="00CA193E" w:rsidRDefault="00CA193E" w:rsidP="00CA193E">
      <w:pPr>
        <w:autoSpaceDE w:val="0"/>
        <w:jc w:val="center"/>
        <w:rPr>
          <w:b/>
          <w:sz w:val="28"/>
          <w:szCs w:val="28"/>
        </w:rPr>
      </w:pPr>
      <w:r w:rsidRPr="00CA193E">
        <w:rPr>
          <w:b/>
          <w:sz w:val="28"/>
          <w:szCs w:val="28"/>
        </w:rPr>
        <w:t xml:space="preserve">«Развитие туризма на территории Урупского муниципального района </w:t>
      </w:r>
    </w:p>
    <w:p w:rsidR="00CA193E" w:rsidRPr="00CA193E" w:rsidRDefault="00CA193E" w:rsidP="00CA193E">
      <w:pPr>
        <w:autoSpaceDE w:val="0"/>
        <w:jc w:val="center"/>
        <w:rPr>
          <w:b/>
          <w:sz w:val="28"/>
          <w:szCs w:val="28"/>
        </w:rPr>
      </w:pPr>
      <w:r w:rsidRPr="00CA193E">
        <w:rPr>
          <w:b/>
          <w:sz w:val="28"/>
          <w:szCs w:val="28"/>
        </w:rPr>
        <w:t>на 2017-201</w:t>
      </w:r>
      <w:r w:rsidR="00D51C0A">
        <w:rPr>
          <w:b/>
          <w:sz w:val="28"/>
          <w:szCs w:val="28"/>
        </w:rPr>
        <w:t>9</w:t>
      </w:r>
      <w:r w:rsidRPr="00CA193E">
        <w:rPr>
          <w:b/>
          <w:sz w:val="28"/>
          <w:szCs w:val="28"/>
        </w:rPr>
        <w:t xml:space="preserve"> годы»</w:t>
      </w:r>
    </w:p>
    <w:p w:rsidR="00CA193E" w:rsidRPr="00CA193E" w:rsidRDefault="00CA193E" w:rsidP="00CA193E">
      <w:pPr>
        <w:autoSpaceDE w:val="0"/>
        <w:jc w:val="center"/>
        <w:rPr>
          <w:b/>
          <w:sz w:val="28"/>
          <w:szCs w:val="28"/>
        </w:rPr>
      </w:pPr>
    </w:p>
    <w:p w:rsidR="00CA193E" w:rsidRPr="00CA193E" w:rsidRDefault="00CA193E" w:rsidP="00CA193E">
      <w:pPr>
        <w:autoSpaceDE w:val="0"/>
        <w:jc w:val="center"/>
        <w:rPr>
          <w:b/>
          <w:sz w:val="28"/>
          <w:szCs w:val="28"/>
        </w:rPr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A193E" w:rsidP="00D86371">
      <w:pPr>
        <w:autoSpaceDE w:val="0"/>
        <w:jc w:val="both"/>
      </w:pPr>
    </w:p>
    <w:p w:rsidR="00CA193E" w:rsidRDefault="00CF08DE" w:rsidP="00CA193E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193E" w:rsidRDefault="00CA193E" w:rsidP="00CA193E">
      <w:pPr>
        <w:autoSpaceDE w:val="0"/>
        <w:jc w:val="center"/>
        <w:rPr>
          <w:b/>
          <w:sz w:val="28"/>
          <w:szCs w:val="28"/>
        </w:rPr>
      </w:pPr>
    </w:p>
    <w:p w:rsidR="00CA193E" w:rsidRPr="00CA193E" w:rsidRDefault="00CA193E" w:rsidP="00CA193E">
      <w:pPr>
        <w:autoSpaceDE w:val="0"/>
        <w:jc w:val="center"/>
        <w:rPr>
          <w:b/>
          <w:sz w:val="28"/>
          <w:szCs w:val="28"/>
        </w:rPr>
      </w:pPr>
    </w:p>
    <w:p w:rsidR="00D86371" w:rsidRDefault="00D86371" w:rsidP="00D86371">
      <w:pPr>
        <w:autoSpaceDE w:val="0"/>
        <w:ind w:firstLine="540"/>
        <w:jc w:val="both"/>
      </w:pPr>
    </w:p>
    <w:p w:rsidR="00D86371" w:rsidRPr="00D86371" w:rsidRDefault="00D86371" w:rsidP="00D863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90"/>
      <w:r w:rsidRPr="00D86371">
        <w:rPr>
          <w:rFonts w:ascii="Times New Roman" w:hAnsi="Times New Roman" w:cs="Times New Roman"/>
          <w:b/>
          <w:sz w:val="28"/>
          <w:szCs w:val="28"/>
        </w:rPr>
        <w:t>ПАСПОРТ</w:t>
      </w:r>
      <w:bookmarkEnd w:id="0"/>
    </w:p>
    <w:p w:rsidR="00D86371" w:rsidRPr="00D86371" w:rsidRDefault="00D86371" w:rsidP="00D863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37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D86371" w:rsidRPr="00D51C0A" w:rsidRDefault="00D86371" w:rsidP="00D51C0A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371">
        <w:rPr>
          <w:rFonts w:ascii="Times New Roman" w:hAnsi="Times New Roman" w:cs="Times New Roman"/>
          <w:b/>
          <w:sz w:val="28"/>
          <w:szCs w:val="28"/>
        </w:rPr>
        <w:t>«Развитие туризма на территории Урупского м</w:t>
      </w:r>
      <w:r w:rsidR="00CA193E">
        <w:rPr>
          <w:rFonts w:ascii="Times New Roman" w:hAnsi="Times New Roman" w:cs="Times New Roman"/>
          <w:b/>
          <w:sz w:val="28"/>
          <w:szCs w:val="28"/>
        </w:rPr>
        <w:t>униципального района на 2017-20</w:t>
      </w:r>
      <w:r w:rsidR="00D51C0A">
        <w:rPr>
          <w:rFonts w:ascii="Times New Roman" w:hAnsi="Times New Roman" w:cs="Times New Roman"/>
          <w:b/>
          <w:sz w:val="28"/>
          <w:szCs w:val="28"/>
        </w:rPr>
        <w:t>19</w:t>
      </w:r>
      <w:r w:rsidRPr="00D863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годы</w:t>
      </w:r>
      <w:r w:rsidRPr="00D86371">
        <w:rPr>
          <w:rFonts w:ascii="Times New Roman" w:hAnsi="Times New Roman" w:cs="Times New Roman"/>
          <w:b/>
          <w:sz w:val="28"/>
          <w:szCs w:val="28"/>
        </w:rPr>
        <w:t>»</w:t>
      </w:r>
      <w:r w:rsidR="00D51C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6"/>
        <w:gridCol w:w="6805"/>
      </w:tblGrid>
      <w:tr w:rsidR="00D86371" w:rsidTr="00B37B35">
        <w:tc>
          <w:tcPr>
            <w:tcW w:w="2802" w:type="dxa"/>
          </w:tcPr>
          <w:p w:rsidR="00D86371" w:rsidRPr="00D86371" w:rsidRDefault="00D51C0A" w:rsidP="00D863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B37B35" w:rsidRPr="00B37B35" w:rsidRDefault="000D7FB8" w:rsidP="008D0918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м</w:t>
            </w:r>
            <w:r w:rsidR="00D51C0A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униципальная программа </w:t>
            </w:r>
            <w:r w:rsidR="00D51C0A" w:rsidRPr="00D51C0A">
              <w:rPr>
                <w:sz w:val="28"/>
                <w:szCs w:val="28"/>
              </w:rPr>
              <w:t>«Развитие туризма на территории Урупского муниципального района на 2017-2019 годы»</w:t>
            </w:r>
          </w:p>
        </w:tc>
      </w:tr>
      <w:tr w:rsidR="00D51C0A" w:rsidTr="00B37B35">
        <w:tc>
          <w:tcPr>
            <w:tcW w:w="2802" w:type="dxa"/>
          </w:tcPr>
          <w:p w:rsidR="00D51C0A" w:rsidRPr="00D86371" w:rsidRDefault="00D51C0A" w:rsidP="00D51C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52" w:type="dxa"/>
          </w:tcPr>
          <w:p w:rsidR="00D51C0A" w:rsidRDefault="00D51C0A" w:rsidP="008D0918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51C0A" w:rsidRDefault="00D51C0A" w:rsidP="008D0918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Приказ Ростуризма от 11.07.2007 № 66 «Об утверждении типовой структуры региональной (муниципальной) программы развития туризма субъекта Российской Федерации»;</w:t>
            </w:r>
          </w:p>
          <w:p w:rsidR="00D51C0A" w:rsidRPr="000D7FB8" w:rsidRDefault="00D51C0A" w:rsidP="008D0918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0D7FB8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Республиканская программа «Развитие туризма в КЧР»</w:t>
            </w:r>
          </w:p>
        </w:tc>
      </w:tr>
      <w:tr w:rsidR="00D51C0A" w:rsidTr="00B37B35">
        <w:tc>
          <w:tcPr>
            <w:tcW w:w="2802" w:type="dxa"/>
          </w:tcPr>
          <w:p w:rsidR="00D51C0A" w:rsidRDefault="00D51C0A" w:rsidP="00D51C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052" w:type="dxa"/>
          </w:tcPr>
          <w:p w:rsidR="00D51C0A" w:rsidRDefault="000D7FB8" w:rsidP="008D0918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а</w:t>
            </w:r>
            <w:r w:rsidR="00D51C0A" w:rsidRPr="00B37B35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дминистрации Урупского муниципального района</w:t>
            </w:r>
          </w:p>
        </w:tc>
      </w:tr>
      <w:tr w:rsidR="00D86371" w:rsidTr="00B37B35">
        <w:tc>
          <w:tcPr>
            <w:tcW w:w="2802" w:type="dxa"/>
          </w:tcPr>
          <w:p w:rsidR="00D86371" w:rsidRDefault="00D51C0A" w:rsidP="002D15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</w:t>
            </w:r>
            <w:r w:rsidR="00D86371">
              <w:rPr>
                <w:rFonts w:ascii="Times New Roman" w:hAnsi="Times New Roman" w:cs="Times New Roman"/>
                <w:sz w:val="28"/>
                <w:szCs w:val="28"/>
              </w:rPr>
              <w:t xml:space="preserve">азработчик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исполнител</w:t>
            </w:r>
            <w:r w:rsidR="002D15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3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D86371" w:rsidRPr="00B37B35" w:rsidRDefault="000D7FB8" w:rsidP="008D09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м</w:t>
            </w:r>
            <w:r w:rsidR="00B37B3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униципальное казенное учреждение «</w:t>
            </w:r>
            <w:r w:rsidR="009C0B14" w:rsidRPr="00B37B3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Управление культуры </w:t>
            </w:r>
            <w:r w:rsidR="00D51C0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а</w:t>
            </w:r>
            <w:r w:rsidR="00D51C0A" w:rsidRPr="00B37B3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дминистрации Урупского муниципального района</w:t>
            </w:r>
            <w:r w:rsidR="00D51C0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B37B3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Карачаево-Черкесской Республики»</w:t>
            </w:r>
          </w:p>
        </w:tc>
      </w:tr>
      <w:tr w:rsidR="00D86371" w:rsidTr="00B37B35">
        <w:tc>
          <w:tcPr>
            <w:tcW w:w="2802" w:type="dxa"/>
          </w:tcPr>
          <w:p w:rsidR="00D86371" w:rsidRDefault="00D86371" w:rsidP="00D51C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D51C0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D86371" w:rsidRPr="00B37B35" w:rsidRDefault="00605205" w:rsidP="008D09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м</w:t>
            </w:r>
            <w:r w:rsidR="00B37B3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униципальное казенное учреждение «</w:t>
            </w:r>
            <w:r w:rsidR="00B37B35" w:rsidRPr="00B37B3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Управление культуры </w:t>
            </w:r>
            <w:r w:rsidR="00D51C0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администрации Урупского муниципального района </w:t>
            </w:r>
            <w:r w:rsidR="00B37B3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Карачаево-Черкесской Республики»</w:t>
            </w:r>
          </w:p>
        </w:tc>
      </w:tr>
      <w:tr w:rsidR="009C0B14" w:rsidTr="00B37B35">
        <w:tc>
          <w:tcPr>
            <w:tcW w:w="2802" w:type="dxa"/>
          </w:tcPr>
          <w:p w:rsidR="009C0B14" w:rsidRDefault="009C0B14" w:rsidP="00B37B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B37B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52" w:type="dxa"/>
          </w:tcPr>
          <w:p w:rsidR="00605205" w:rsidRDefault="000D7FB8" w:rsidP="0060520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D1559">
              <w:rPr>
                <w:sz w:val="28"/>
                <w:szCs w:val="28"/>
              </w:rPr>
              <w:t xml:space="preserve">ормирование условий по созданию на территории </w:t>
            </w:r>
            <w:r w:rsidR="002D1559">
              <w:rPr>
                <w:b/>
                <w:sz w:val="28"/>
                <w:szCs w:val="28"/>
              </w:rPr>
              <w:t xml:space="preserve"> </w:t>
            </w:r>
            <w:r w:rsidR="002D1559" w:rsidRPr="00D8637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Урупского </w:t>
            </w:r>
            <w:r w:rsidR="002D1559" w:rsidRPr="002D1559">
              <w:rPr>
                <w:sz w:val="28"/>
                <w:szCs w:val="28"/>
              </w:rPr>
              <w:t>муниципального района</w:t>
            </w:r>
            <w:r w:rsidR="002D1559">
              <w:rPr>
                <w:b/>
                <w:sz w:val="28"/>
                <w:szCs w:val="28"/>
              </w:rPr>
              <w:t xml:space="preserve">  </w:t>
            </w:r>
            <w:r w:rsidR="00BD5CE7">
              <w:rPr>
                <w:sz w:val="28"/>
                <w:szCs w:val="28"/>
              </w:rPr>
              <w:t>конкурентоспособной туристско-рекре</w:t>
            </w:r>
            <w:r w:rsidR="002D1559" w:rsidRPr="002D1559">
              <w:rPr>
                <w:sz w:val="28"/>
                <w:szCs w:val="28"/>
              </w:rPr>
              <w:t>ационной инфраструктуры на основе эффективного использования туристического потенциала района и имеющихся ресурсов;</w:t>
            </w:r>
          </w:p>
          <w:p w:rsidR="009C0B14" w:rsidRPr="004778AE" w:rsidRDefault="002D1559" w:rsidP="00605205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D1559">
              <w:rPr>
                <w:sz w:val="28"/>
                <w:szCs w:val="28"/>
              </w:rPr>
              <w:t>сохранение природного, культурно-исторического наследия</w:t>
            </w:r>
            <w:r>
              <w:rPr>
                <w:sz w:val="28"/>
                <w:szCs w:val="28"/>
              </w:rPr>
              <w:t xml:space="preserve"> </w:t>
            </w:r>
            <w:r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Урупского муниципального района  </w:t>
            </w:r>
            <w:r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2D1559" w:rsidTr="00B37B35">
        <w:tc>
          <w:tcPr>
            <w:tcW w:w="2802" w:type="dxa"/>
          </w:tcPr>
          <w:p w:rsidR="002D1559" w:rsidRDefault="002D1559" w:rsidP="008D0918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</w:t>
            </w:r>
          </w:p>
        </w:tc>
        <w:tc>
          <w:tcPr>
            <w:tcW w:w="7052" w:type="dxa"/>
          </w:tcPr>
          <w:p w:rsidR="002D1559" w:rsidRDefault="000D7FB8" w:rsidP="00605205">
            <w:pPr>
              <w:autoSpaceDE w:val="0"/>
              <w:jc w:val="both"/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с</w:t>
            </w:r>
            <w:r w:rsidR="002D1559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оздание</w:t>
            </w:r>
            <w:r w:rsidR="002D1559"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2D1559" w:rsidRPr="00B37B35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и развитие рекреационного этнокультурного центра «Казачья долина», как комплекса этнокультурного, событийного, экстремального и семейного туризма</w:t>
            </w:r>
            <w:r w:rsidR="002D1559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2D1559" w:rsidRDefault="002D1559" w:rsidP="00605205">
            <w:pPr>
              <w:autoSpaceDE w:val="0"/>
              <w:jc w:val="both"/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с</w:t>
            </w:r>
            <w:r w:rsidRPr="00B37B35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оздание и продвижение новых туристических маршрутов на территории Урупского  муниципального района</w:t>
            </w:r>
            <w:r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2D1559" w:rsidRDefault="002D1559" w:rsidP="00605205">
            <w:pPr>
              <w:autoSpaceDE w:val="0"/>
              <w:jc w:val="both"/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7B35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 xml:space="preserve"> </w:t>
            </w:r>
            <w:r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с</w:t>
            </w:r>
            <w:r w:rsidRPr="00B37B35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оздание системы информирования туристов для обеспечения удобства пребывания и навигации на территории Урупского муниципального района</w:t>
            </w:r>
            <w:r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2D1559" w:rsidRDefault="002D1559" w:rsidP="008D0918">
            <w:pPr>
              <w:autoSpaceDE w:val="0"/>
              <w:jc w:val="both"/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ф</w:t>
            </w:r>
            <w:r w:rsidRPr="00B37B35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ормирование эффективной системы обеспечения безопасности туристов во время пребывания на территории Урупского муниципального района</w:t>
            </w:r>
            <w:r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2D1559" w:rsidRDefault="002D1559" w:rsidP="008D0918">
            <w:pPr>
              <w:autoSpaceDE w:val="0"/>
              <w:jc w:val="both"/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7B35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продвижение </w:t>
            </w:r>
            <w:r w:rsidR="00AB4C55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туристического потенциала</w:t>
            </w:r>
            <w:r w:rsidR="00AB4C55" w:rsidRPr="00B37B35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Урупского муниципального  района</w:t>
            </w:r>
            <w:r w:rsidR="00AB4C55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2D1559" w:rsidRDefault="00AB4C55" w:rsidP="008D0918">
            <w:pPr>
              <w:autoSpaceDE w:val="0"/>
              <w:jc w:val="both"/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р</w:t>
            </w:r>
            <w:r w:rsidR="002D1559" w:rsidRPr="00B37B35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азвитие событийного туризма на территории Урупского муниципального  района</w:t>
            </w:r>
            <w:r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2D1559" w:rsidRDefault="00AB4C55" w:rsidP="008D0918">
            <w:pPr>
              <w:autoSpaceDE w:val="0"/>
              <w:jc w:val="both"/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ф</w:t>
            </w:r>
            <w:r w:rsidR="002D1559" w:rsidRPr="00B37B35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ормирование инвестиционных площадок, улучшение инвестиционной привлекательности Урупского муниципального района</w:t>
            </w:r>
            <w:r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2D1559" w:rsidRDefault="00AB4C55" w:rsidP="008D0918">
            <w:pPr>
              <w:autoSpaceDE w:val="0"/>
              <w:jc w:val="both"/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б</w:t>
            </w:r>
            <w:r w:rsidR="002D1559" w:rsidRPr="00B37B35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лагоустройство мест массового отдыха на территории  Урупского муниципального района</w:t>
            </w:r>
            <w:r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2D1559" w:rsidRPr="00B37B35" w:rsidRDefault="00AB4C55" w:rsidP="008D091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о</w:t>
            </w:r>
            <w:r w:rsidR="002D1559" w:rsidRPr="00B37B35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казание содействия предпринимателям малого и среднего бизнеса в сфере туризма на территории </w:t>
            </w:r>
            <w:r w:rsidR="00605205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Урупского муниципального района</w:t>
            </w:r>
          </w:p>
        </w:tc>
      </w:tr>
      <w:tr w:rsidR="00AB4C55" w:rsidTr="00B37B35">
        <w:tc>
          <w:tcPr>
            <w:tcW w:w="2802" w:type="dxa"/>
          </w:tcPr>
          <w:p w:rsidR="00AB4C55" w:rsidRDefault="00AB4C55" w:rsidP="008D0918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52" w:type="dxa"/>
          </w:tcPr>
          <w:p w:rsidR="00AB4C55" w:rsidRPr="00B37B35" w:rsidRDefault="00AB4C55" w:rsidP="008D0918">
            <w:pPr>
              <w:suppressLineNumber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B37B35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2017-20</w:t>
            </w: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19</w:t>
            </w:r>
            <w:r w:rsidRPr="00B37B35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годы</w:t>
            </w:r>
          </w:p>
        </w:tc>
      </w:tr>
      <w:tr w:rsidR="00AB4C55" w:rsidTr="00B37B35">
        <w:tc>
          <w:tcPr>
            <w:tcW w:w="2802" w:type="dxa"/>
          </w:tcPr>
          <w:p w:rsidR="00AB4C55" w:rsidRDefault="00AB4C55" w:rsidP="00AB4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целевые индикаторы Программы</w:t>
            </w:r>
          </w:p>
        </w:tc>
        <w:tc>
          <w:tcPr>
            <w:tcW w:w="7052" w:type="dxa"/>
          </w:tcPr>
          <w:p w:rsidR="00AB4C55" w:rsidRDefault="00AB4C55" w:rsidP="008D0918">
            <w:pPr>
              <w:suppressLineNumber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Объём внутреннего туристического потока;</w:t>
            </w:r>
          </w:p>
          <w:p w:rsidR="00AB4C55" w:rsidRDefault="00AB4C55" w:rsidP="008D0918">
            <w:pPr>
              <w:suppressLineNumber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количество гостиниц и аналогичных коллективных средств размещения, в том числе </w:t>
            </w:r>
            <w:proofErr w:type="gramStart"/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эконом-класса</w:t>
            </w:r>
            <w:proofErr w:type="gramEnd"/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AB4C55" w:rsidRDefault="00AB4C55" w:rsidP="008D0918">
            <w:pPr>
              <w:suppressLineNumber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количество специализированных коллективных средств  размещения, в том числе организаци</w:t>
            </w:r>
            <w:r w:rsidR="005B1A75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й</w:t>
            </w: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отдыха, туристических баз;</w:t>
            </w:r>
          </w:p>
          <w:p w:rsidR="00AB4C55" w:rsidRDefault="005B1A75" w:rsidP="008D0918">
            <w:pPr>
              <w:suppressLineNumber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численность </w:t>
            </w:r>
            <w:proofErr w:type="gramStart"/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занятых</w:t>
            </w:r>
            <w:proofErr w:type="gramEnd"/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в сфере туризма;</w:t>
            </w:r>
          </w:p>
          <w:p w:rsidR="005B1A75" w:rsidRDefault="005B1A75" w:rsidP="008D0918">
            <w:pPr>
              <w:suppressLineNumber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объем платных туристических услуг;</w:t>
            </w:r>
          </w:p>
          <w:p w:rsidR="005B1A75" w:rsidRPr="00B37B35" w:rsidRDefault="005B1A75" w:rsidP="00605205">
            <w:pPr>
              <w:suppressLineNumber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доля туризма во внутреннем вал</w:t>
            </w:r>
            <w:r w:rsidR="00605205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овом продукте Урупского  района</w:t>
            </w:r>
          </w:p>
        </w:tc>
      </w:tr>
      <w:tr w:rsidR="005B1A75" w:rsidTr="00B37B35">
        <w:tc>
          <w:tcPr>
            <w:tcW w:w="2802" w:type="dxa"/>
          </w:tcPr>
          <w:p w:rsidR="005B1A75" w:rsidRDefault="005B1A75" w:rsidP="00AB4C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 финансирования Программы</w:t>
            </w:r>
          </w:p>
        </w:tc>
        <w:tc>
          <w:tcPr>
            <w:tcW w:w="7052" w:type="dxa"/>
          </w:tcPr>
          <w:p w:rsidR="005B1A75" w:rsidRDefault="005B1A75" w:rsidP="008D0918">
            <w:pPr>
              <w:suppressLineNumber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Финансирование Программы будет осуществляться за счет средств федерального, республиканского, районного бюджета и внебюджетных источников, по согласованию сторон.</w:t>
            </w:r>
          </w:p>
          <w:p w:rsidR="005B1A75" w:rsidRDefault="005B1A75" w:rsidP="00880904">
            <w:pPr>
              <w:suppressLineNumber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Общий объем финансирования Программы составляет </w:t>
            </w:r>
            <w:r w:rsidR="002D3717" w:rsidRPr="002D3717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3</w:t>
            </w:r>
            <w:r w:rsidR="00880904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86</w:t>
            </w:r>
            <w:r w:rsidR="002D3717" w:rsidRPr="002D3717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0</w:t>
            </w:r>
            <w:r w:rsidRPr="002D3717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2D3717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тыс</w:t>
            </w:r>
            <w:proofErr w:type="gramStart"/>
            <w:r w:rsidRPr="002D3717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.р</w:t>
            </w:r>
            <w:proofErr w:type="gramEnd"/>
            <w:r w:rsidRPr="002D3717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уб</w:t>
            </w:r>
            <w:proofErr w:type="spellEnd"/>
            <w:r w:rsidRPr="002D3717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AB4C55" w:rsidTr="00B37B35">
        <w:tc>
          <w:tcPr>
            <w:tcW w:w="2802" w:type="dxa"/>
          </w:tcPr>
          <w:p w:rsidR="00AB4C55" w:rsidRDefault="007613D4" w:rsidP="00D863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 из местного бюджета</w:t>
            </w:r>
          </w:p>
        </w:tc>
        <w:tc>
          <w:tcPr>
            <w:tcW w:w="7052" w:type="dxa"/>
          </w:tcPr>
          <w:p w:rsidR="00AB4C55" w:rsidRPr="00B37B35" w:rsidRDefault="00AB4C55" w:rsidP="008D0918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Общий объём бюджетных ассигнований программы и</w:t>
            </w:r>
            <w:r w:rsidR="007613D4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з местного бюджета составляет </w:t>
            </w:r>
            <w:r w:rsidR="00880904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730</w:t>
            </w:r>
            <w:r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тыс. руб.</w:t>
            </w:r>
          </w:p>
          <w:p w:rsidR="00AB4C55" w:rsidRPr="002D3717" w:rsidRDefault="00AB4C55" w:rsidP="008D0918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2017 г. </w:t>
            </w:r>
            <w:r w:rsidR="00ED51D1"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880904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21</w:t>
            </w:r>
            <w:r w:rsidR="002D3717"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0</w:t>
            </w:r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 </w:t>
            </w:r>
            <w:proofErr w:type="spellStart"/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тыс</w:t>
            </w:r>
            <w:proofErr w:type="gramStart"/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.р</w:t>
            </w:r>
            <w:proofErr w:type="gramEnd"/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уб</w:t>
            </w:r>
            <w:proofErr w:type="spellEnd"/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AB4C55" w:rsidRPr="002D3717" w:rsidRDefault="00AB4C55" w:rsidP="008D0918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2018 г.</w:t>
            </w:r>
            <w:r w:rsidR="008D0918"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ED51D1"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  <w:r w:rsidR="008D0918"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880904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260</w:t>
            </w:r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тыс</w:t>
            </w:r>
            <w:proofErr w:type="gramStart"/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.р</w:t>
            </w:r>
            <w:proofErr w:type="gramEnd"/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уб</w:t>
            </w:r>
            <w:proofErr w:type="spellEnd"/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AB4C55" w:rsidRPr="00B37B35" w:rsidRDefault="00AB4C55" w:rsidP="008D0918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2019 г. </w:t>
            </w:r>
            <w:r w:rsidR="00ED51D1"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880904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260</w:t>
            </w:r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тыс</w:t>
            </w:r>
            <w:proofErr w:type="gramStart"/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.р</w:t>
            </w:r>
            <w:proofErr w:type="gramEnd"/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уб</w:t>
            </w:r>
            <w:proofErr w:type="spellEnd"/>
            <w:r w:rsidRPr="002D3717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AB4C55" w:rsidRDefault="00AB4C55" w:rsidP="000D7FB8">
            <w:pPr>
              <w:pStyle w:val="ConsPlusNonformat"/>
              <w:jc w:val="both"/>
              <w:rPr>
                <w:rFonts w:ascii="Times New Roman" w:eastAsia="Cambria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778AE">
              <w:rPr>
                <w:rFonts w:ascii="Times New Roman" w:eastAsia="Cambria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Объёмы финансирования </w:t>
            </w:r>
            <w:r w:rsidR="007613D4">
              <w:rPr>
                <w:rFonts w:ascii="Times New Roman" w:eastAsia="Cambria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</w:t>
            </w:r>
            <w:r w:rsidRPr="004778AE">
              <w:rPr>
                <w:rFonts w:ascii="Times New Roman" w:eastAsia="Cambria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рограммы носят прогнозный характер и подлежат ежегодной корректировке с учетом</w:t>
            </w:r>
            <w:r w:rsidR="00605205">
              <w:rPr>
                <w:rFonts w:ascii="Times New Roman" w:eastAsia="Cambria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возможностей районного бюджета</w:t>
            </w:r>
          </w:p>
          <w:p w:rsidR="00605205" w:rsidRPr="004778AE" w:rsidRDefault="00605205" w:rsidP="000D7F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D4" w:rsidTr="00B37B35">
        <w:tc>
          <w:tcPr>
            <w:tcW w:w="2802" w:type="dxa"/>
          </w:tcPr>
          <w:p w:rsidR="007613D4" w:rsidRDefault="007613D4" w:rsidP="00D863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7052" w:type="dxa"/>
          </w:tcPr>
          <w:p w:rsidR="007613D4" w:rsidRPr="00B37B35" w:rsidRDefault="007613D4" w:rsidP="008D0918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Контроль над исполнением Программы осуществляет администрация Урупского муниципального района</w:t>
            </w:r>
          </w:p>
        </w:tc>
      </w:tr>
      <w:tr w:rsidR="00AB4C55" w:rsidTr="00B37B35">
        <w:tc>
          <w:tcPr>
            <w:tcW w:w="2802" w:type="dxa"/>
          </w:tcPr>
          <w:p w:rsidR="00AB4C55" w:rsidRDefault="00AB4C55" w:rsidP="00D863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</w:t>
            </w:r>
            <w:r w:rsidR="007613D4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7613D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052" w:type="dxa"/>
          </w:tcPr>
          <w:p w:rsidR="00AB4C55" w:rsidRDefault="007613D4" w:rsidP="00605205">
            <w:pPr>
              <w:suppressLineNumber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Ф</w:t>
            </w:r>
            <w:r w:rsidR="00AB4C55" w:rsidRPr="00B37B35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ункционирование на круглогодичной основе этнокультурного комплекса «Казачья Долина» с расчетной нагрузкой  посещаемости 50 000 чел./год;</w:t>
            </w:r>
          </w:p>
          <w:p w:rsidR="00DD5F35" w:rsidRDefault="006D2B79" w:rsidP="00605205">
            <w:pPr>
              <w:suppressLineNumber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с</w:t>
            </w:r>
            <w:r w:rsidR="00DD5F35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оздание в рамках деятельности этнокультурного комплекса</w:t>
            </w: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DD5F35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этнической казачьей станиц</w:t>
            </w:r>
            <w:r w:rsidR="00DD5F35"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ы</w:t>
            </w:r>
            <w:r w:rsidR="00DD5F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-музея, учебно-тренировочного центра и баз</w:t>
            </w:r>
            <w:r w:rsidR="00DD5F35"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ы</w:t>
            </w:r>
            <w:r w:rsidR="00DD5F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отд</w:t>
            </w:r>
            <w:r w:rsidR="00DD5F35"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ы</w:t>
            </w:r>
            <w:r w:rsidR="00DD5F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ха Российского союза спасателей, </w:t>
            </w:r>
            <w:proofErr w:type="gramStart"/>
            <w:r w:rsidR="00DD5F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конно-спортивного</w:t>
            </w:r>
            <w:proofErr w:type="gramEnd"/>
            <w:r w:rsidR="00DD5F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комплекса, центра технических и экстремальн</w:t>
            </w:r>
            <w:r w:rsidR="00DD5F35"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ы</w:t>
            </w:r>
            <w:r w:rsidR="00DD5F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х видов спорта;</w:t>
            </w:r>
          </w:p>
          <w:p w:rsidR="007613D4" w:rsidRPr="002337DC" w:rsidRDefault="00AB4C55" w:rsidP="00605205">
            <w:pPr>
              <w:suppressLineNumber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B37B35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привлечение целевых туристических групп;</w:t>
            </w:r>
          </w:p>
          <w:p w:rsidR="007613D4" w:rsidRPr="00B37B35" w:rsidRDefault="00AB4C55" w:rsidP="00605205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формирование новых туристических маршрутов; </w:t>
            </w:r>
          </w:p>
          <w:p w:rsidR="007613D4" w:rsidRPr="00B37B35" w:rsidRDefault="00AB4C55" w:rsidP="00605205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создание комфортных условий для современного туриста, а так же повышение уровня комфортности для местных жителей;</w:t>
            </w:r>
          </w:p>
          <w:p w:rsidR="007613D4" w:rsidRPr="00B37B35" w:rsidRDefault="00AB4C55" w:rsidP="00605205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навигация и информационные щиты, парковки, туалеты в местах массового отдыха и на маршрутах;</w:t>
            </w:r>
          </w:p>
          <w:p w:rsidR="007613D4" w:rsidRPr="00B37B35" w:rsidRDefault="00AB4C55" w:rsidP="00605205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рост туристских потоков к концу срока реализации программы в 3-4 раза;</w:t>
            </w:r>
          </w:p>
          <w:p w:rsidR="00AB4C55" w:rsidRPr="00B37B35" w:rsidRDefault="00AB4C55" w:rsidP="00605205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формирование системы качественного обслуживания туристов и создание условий для круглогодичного приема туристских групп;</w:t>
            </w:r>
          </w:p>
          <w:p w:rsidR="007613D4" w:rsidRDefault="00AB4C55" w:rsidP="00605205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налаживание </w:t>
            </w:r>
            <w:r w:rsidR="00565D36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работ</w:t>
            </w:r>
            <w:r w:rsidR="00565D36"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ы</w:t>
            </w:r>
            <w:r w:rsidR="00565D36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DD5F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мобильного</w:t>
            </w:r>
            <w:r w:rsidR="00565D36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поисково-спасательного </w:t>
            </w:r>
            <w:r w:rsidR="00DD5F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поста;</w:t>
            </w:r>
          </w:p>
          <w:p w:rsidR="007613D4" w:rsidRPr="00B37B35" w:rsidRDefault="00AB4C55" w:rsidP="00605205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сохранение и гармоничное использование культурно-исторического потенциала</w:t>
            </w:r>
            <w:r w:rsidR="007264A3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7613D4" w:rsidRPr="00B37B35" w:rsidRDefault="00AB4C55" w:rsidP="00605205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привлечение внебюджетных инвестиций на развитие индустрии туризма;</w:t>
            </w:r>
          </w:p>
          <w:p w:rsidR="007613D4" w:rsidRDefault="00AB4C55" w:rsidP="00605205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разработка перечня рекомендованных площадок для инвесторов;</w:t>
            </w:r>
          </w:p>
          <w:p w:rsidR="007613D4" w:rsidRPr="00B37B35" w:rsidRDefault="00AB4C55" w:rsidP="00605205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организация торговых точек по продаже сувенирной продукции и изделий народных промыслов;</w:t>
            </w:r>
          </w:p>
          <w:p w:rsidR="00AB4C55" w:rsidRPr="00B37B35" w:rsidRDefault="00AB4C55" w:rsidP="00605205">
            <w:pPr>
              <w:autoSpaceDE w:val="0"/>
              <w:jc w:val="both"/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7B35">
              <w:rPr>
                <w:rFonts w:eastAsia="Cambria" w:cs="Cambria"/>
                <w:color w:val="000000"/>
                <w:kern w:val="1"/>
                <w:sz w:val="28"/>
                <w:szCs w:val="28"/>
                <w:lang w:eastAsia="hi-IN" w:bidi="hi-IN"/>
              </w:rPr>
              <w:t>обеспечение конкурентоспособности и роста посещаемости Урупского района  за счет представления новых туристических маршрутов и объектов посещения</w:t>
            </w:r>
          </w:p>
        </w:tc>
      </w:tr>
    </w:tbl>
    <w:p w:rsidR="00D86371" w:rsidRDefault="00D86371" w:rsidP="00D8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08B4" w:rsidRPr="003515B4" w:rsidRDefault="008D0918" w:rsidP="003515B4">
      <w:pPr>
        <w:pStyle w:val="a4"/>
        <w:numPr>
          <w:ilvl w:val="0"/>
          <w:numId w:val="4"/>
        </w:numPr>
        <w:autoSpaceDE w:val="0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 w:rsidRPr="003515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Общие положения</w:t>
      </w:r>
    </w:p>
    <w:p w:rsidR="009608B4" w:rsidRPr="008D0918" w:rsidRDefault="004778AE" w:rsidP="008D0918">
      <w:pPr>
        <w:autoSpaceDE w:val="0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Программа </w:t>
      </w:r>
      <w:r w:rsidR="008D0918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«</w:t>
      </w:r>
      <w:r w:rsidR="008D0918" w:rsidRPr="008D0918">
        <w:rPr>
          <w:sz w:val="28"/>
          <w:szCs w:val="28"/>
        </w:rPr>
        <w:t>Развитие туризма на терр</w:t>
      </w:r>
      <w:r w:rsidR="008D0918">
        <w:rPr>
          <w:sz w:val="28"/>
          <w:szCs w:val="28"/>
        </w:rPr>
        <w:t xml:space="preserve">итории Урупского муниципального </w:t>
      </w:r>
      <w:r w:rsidR="008D0918" w:rsidRPr="008D0918">
        <w:rPr>
          <w:sz w:val="28"/>
          <w:szCs w:val="28"/>
        </w:rPr>
        <w:t>района на 2017-2019 годы»</w:t>
      </w:r>
      <w:r w:rsidR="008D0918">
        <w:rPr>
          <w:sz w:val="28"/>
          <w:szCs w:val="28"/>
        </w:rPr>
        <w:t xml:space="preserve"> </w:t>
      </w:r>
      <w:r w:rsidR="008D0918" w:rsidRPr="008D0918">
        <w:rPr>
          <w:sz w:val="28"/>
          <w:szCs w:val="28"/>
        </w:rPr>
        <w:t>(далее Программа)</w:t>
      </w:r>
      <w:r w:rsidR="008D0918">
        <w:t xml:space="preserve"> </w:t>
      </w:r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направлена </w:t>
      </w:r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на создание условий для формирования конкурентоспособной туристской отрасли, обеспечивающей существенный вклад в социально-экономическое развитие, увеличение числа рабочих мест, сохранение природного, культурно-исторического наследия Урупского муниципального района. </w:t>
      </w:r>
    </w:p>
    <w:p w:rsidR="009608B4" w:rsidRPr="009608B4" w:rsidRDefault="009608B4" w:rsidP="009608B4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  <w:t xml:space="preserve">Туризм в настоящее время продолжает активно развиваться и признается одной из наиболее быстро развивающихся и высокодоходных отраслей мирового хозяйства. </w:t>
      </w:r>
      <w:proofErr w:type="spellStart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Урупский</w:t>
      </w:r>
      <w:proofErr w:type="spellEnd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 район, обладая уникальными природно-климатическими ресурсами, выгодным географическим расположением, историко-археологическими ценностями, имеет мощный потенциал для развития экономической деятельности  в сфере туристско-рекреационной активности. </w:t>
      </w:r>
    </w:p>
    <w:p w:rsidR="009608B4" w:rsidRPr="009608B4" w:rsidRDefault="009608B4" w:rsidP="009608B4">
      <w:pPr>
        <w:autoSpaceDE w:val="0"/>
        <w:jc w:val="both"/>
        <w:rPr>
          <w:rFonts w:eastAsia="Lucida Sans Unicode" w:cs="Mangal"/>
          <w:kern w:val="1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  <w:t xml:space="preserve">Рост популярности туристических направлений на курорты  Карачаево-Черкесской республики,  ведёт к стабильному росту туристического потока различной тематики – от горнолыжных и экстремальных видов, до семейного и сельского туризма. </w:t>
      </w:r>
      <w:proofErr w:type="spellStart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Урупский</w:t>
      </w:r>
      <w:proofErr w:type="spellEnd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район уже чувствует на себе рост количества транзитных и неорганизованных туристов. Рост регионального туристического рынка требует принятия мер к организации спонтанных туристических потоков, принятия дополнительных мер в области обеспечения безопасности пребывания  туристов и  предоставляет возможность для дальнейшего экономического роста и развития инфраструктуры района с опорой на туристическую индустрию.</w:t>
      </w:r>
    </w:p>
    <w:p w:rsidR="009608B4" w:rsidRPr="009608B4" w:rsidRDefault="009608B4" w:rsidP="009608B4">
      <w:pPr>
        <w:autoSpaceDE w:val="0"/>
        <w:rPr>
          <w:rFonts w:eastAsia="Lucida Sans Unicode" w:cs="Mangal"/>
          <w:kern w:val="1"/>
          <w:lang w:eastAsia="hi-IN" w:bidi="hi-IN"/>
        </w:rPr>
      </w:pPr>
    </w:p>
    <w:p w:rsidR="008D0918" w:rsidRPr="002337DC" w:rsidRDefault="008D0918" w:rsidP="00565D36">
      <w:pPr>
        <w:pStyle w:val="a4"/>
        <w:numPr>
          <w:ilvl w:val="0"/>
          <w:numId w:val="4"/>
        </w:numPr>
        <w:autoSpaceDE w:val="0"/>
        <w:ind w:left="2268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2337DC">
        <w:rPr>
          <w:rFonts w:eastAsia="Lucida Sans Unicode" w:cs="Mangal"/>
          <w:kern w:val="1"/>
          <w:sz w:val="28"/>
          <w:szCs w:val="28"/>
          <w:lang w:eastAsia="hi-IN" w:bidi="hi-IN"/>
        </w:rPr>
        <w:t>Туристическая отрасль Урупского района</w:t>
      </w:r>
    </w:p>
    <w:p w:rsidR="008D0918" w:rsidRDefault="008D0918" w:rsidP="00D0452C">
      <w:pPr>
        <w:autoSpaceDE w:val="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9608B4" w:rsidRPr="000D7FB8" w:rsidRDefault="009608B4" w:rsidP="000D7FB8">
      <w:pPr>
        <w:autoSpaceDE w:val="0"/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8D0918">
        <w:rPr>
          <w:rFonts w:eastAsia="Lucida Sans Unicode" w:cs="Mangal"/>
          <w:kern w:val="1"/>
          <w:sz w:val="28"/>
          <w:szCs w:val="28"/>
          <w:lang w:eastAsia="hi-IN" w:bidi="hi-IN"/>
        </w:rPr>
        <w:t>Территория Урупского района имеет в основном горный характер. Разница высот между гребнями хребтов днищами депр</w:t>
      </w:r>
      <w:r w:rsidR="00ED51D1">
        <w:rPr>
          <w:rFonts w:eastAsia="Lucida Sans Unicode" w:cs="Mangal"/>
          <w:kern w:val="1"/>
          <w:sz w:val="28"/>
          <w:szCs w:val="28"/>
          <w:lang w:eastAsia="hi-IN" w:bidi="hi-IN"/>
        </w:rPr>
        <w:t>ессий колеблется в пределах 900-</w:t>
      </w:r>
      <w:r w:rsidRPr="008D0918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1500 метров. 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Абсолютная высота – 3232 метра над уровнем моря гора Уруп </w:t>
      </w:r>
      <w:r w:rsidR="00ED51D1">
        <w:rPr>
          <w:rFonts w:eastAsia="Lucida Sans Unicode" w:cs="Mangal"/>
          <w:kern w:val="1"/>
          <w:sz w:val="28"/>
          <w:szCs w:val="28"/>
          <w:lang w:eastAsia="hi-IN" w:bidi="hi-IN"/>
        </w:rPr>
        <w:t>-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на северном отроге Передового хребта.</w:t>
      </w:r>
      <w:r w:rsidR="000D7FB8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Наименьшая высота района отмечается в долине рек</w:t>
      </w:r>
      <w:r w:rsidR="00ED51D1">
        <w:rPr>
          <w:rFonts w:eastAsia="Lucida Sans Unicode" w:cs="Mangal"/>
          <w:kern w:val="1"/>
          <w:sz w:val="28"/>
          <w:szCs w:val="28"/>
          <w:lang w:eastAsia="hi-IN" w:bidi="hi-IN"/>
        </w:rPr>
        <w:t>и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Лаба у подножья </w:t>
      </w:r>
      <w:proofErr w:type="spellStart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Ахмет</w:t>
      </w:r>
      <w:proofErr w:type="spellEnd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-</w:t>
      </w:r>
      <w:r w:rsidR="00ED51D1">
        <w:rPr>
          <w:rFonts w:eastAsia="Lucida Sans Unicode" w:cs="Mangal"/>
          <w:kern w:val="1"/>
          <w:sz w:val="28"/>
          <w:szCs w:val="28"/>
          <w:lang w:eastAsia="hi-IN" w:bidi="hi-IN"/>
        </w:rPr>
        <w:t>Кая (750 метров над уровнем моря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)</w:t>
      </w:r>
      <w:r w:rsidR="00ED51D1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</w:p>
    <w:p w:rsidR="009608B4" w:rsidRPr="009608B4" w:rsidRDefault="009608B4" w:rsidP="00ED51D1">
      <w:pPr>
        <w:keepNext/>
        <w:keepLines/>
        <w:suppressLineNumbers/>
        <w:autoSpaceDE w:val="0"/>
        <w:jc w:val="both"/>
        <w:rPr>
          <w:rFonts w:eastAsia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   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  <w:t>Район богат природными ландшафтами, которые меняются с высотой. Горы покрыты снег</w:t>
      </w:r>
      <w:r w:rsidR="00ED51D1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о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м, протекает много больших и малых рек.</w:t>
      </w:r>
      <w:r w:rsidRPr="009608B4">
        <w:rPr>
          <w:rFonts w:eastAsia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9608B4" w:rsidRPr="009608B4" w:rsidRDefault="009608B4" w:rsidP="00ED51D1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 </w:t>
      </w:r>
      <w:r w:rsidRPr="009608B4">
        <w:rPr>
          <w:rFonts w:eastAsia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В районе есть все условия для формирования конкурентоспособной туристско-рекреационной отрасли: </w:t>
      </w:r>
    </w:p>
    <w:p w:rsidR="009608B4" w:rsidRPr="009608B4" w:rsidRDefault="00ED51D1" w:rsidP="00ED51D1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 </w:t>
      </w:r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0D7FB8"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</w:r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природно-ресурсный потенциал как база для развития </w:t>
      </w:r>
      <w:r w:rsidR="007264A3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т</w:t>
      </w:r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уризма на природе (экологически чистая природа, источники минеральных вод, хвойные массивы, привлекательные речные бассейны);</w:t>
      </w:r>
    </w:p>
    <w:p w:rsidR="009608B4" w:rsidRPr="009608B4" w:rsidRDefault="00ED51D1" w:rsidP="00ED51D1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0D7FB8"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</w:r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этнокультурный потенциал,  как основа развития культурно-познавательного туризма (насчитывается более 30 культурных и исторических памятников); </w:t>
      </w:r>
    </w:p>
    <w:p w:rsidR="009608B4" w:rsidRPr="009608B4" w:rsidRDefault="009608B4" w:rsidP="000D7FB8">
      <w:pPr>
        <w:autoSpaceDE w:val="0"/>
        <w:ind w:firstLine="708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имеются уникальные памятники природы;</w:t>
      </w:r>
    </w:p>
    <w:p w:rsidR="009608B4" w:rsidRPr="009608B4" w:rsidRDefault="009608B4" w:rsidP="000D7FB8">
      <w:pPr>
        <w:autoSpaceDE w:val="0"/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природно-географический потенциал с большим разнообр</w:t>
      </w:r>
      <w:r w:rsidR="00ED51D1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азием ландшафтов 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(равнинные, предгорные, лесные,</w:t>
      </w:r>
      <w:r w:rsidR="00ED51D1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субальпийские,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альпийские, высокогорные, лесные) позволяют интенсивно развивать целевой туризм </w:t>
      </w:r>
      <w:proofErr w:type="gramStart"/>
      <w:r w:rsidR="00ED51D1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-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э</w:t>
      </w:r>
      <w:proofErr w:type="gramEnd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котуризм, ЗОЖ, сельский туризм, конный туризм, семейный туризм, 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экстремальный туризм, технический туризм, </w:t>
      </w:r>
      <w:r w:rsidR="00ED51D1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рафтинг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и др.</w:t>
      </w:r>
    </w:p>
    <w:p w:rsidR="009608B4" w:rsidRPr="009608B4" w:rsidRDefault="009608B4" w:rsidP="009608B4">
      <w:pPr>
        <w:autoSpaceDE w:val="0"/>
        <w:rPr>
          <w:rFonts w:eastAsia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9608B4" w:rsidRDefault="00ED51D1" w:rsidP="00ED51D1">
      <w:pPr>
        <w:autoSpaceDE w:val="0"/>
        <w:jc w:val="center"/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 xml:space="preserve">3. </w:t>
      </w:r>
      <w:r w:rsidRPr="00ED51D1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>Характеристика проблем, на решение которых направлена Программа. Текущее состояние сферы реализации Программы</w:t>
      </w:r>
    </w:p>
    <w:p w:rsidR="00ED51D1" w:rsidRPr="00ED51D1" w:rsidRDefault="00ED51D1" w:rsidP="00ED51D1">
      <w:pPr>
        <w:autoSpaceDE w:val="0"/>
        <w:jc w:val="center"/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</w:pPr>
    </w:p>
    <w:p w:rsidR="009608B4" w:rsidRPr="009608B4" w:rsidRDefault="009608B4" w:rsidP="00557286">
      <w:pPr>
        <w:autoSpaceDE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ab/>
        <w:t xml:space="preserve">На сегодняшний день основными объектами посещения туристов являются: </w:t>
      </w:r>
    </w:p>
    <w:p w:rsidR="009608B4" w:rsidRPr="009608B4" w:rsidRDefault="009608B4" w:rsidP="000D7FB8">
      <w:pPr>
        <w:autoSpaceDE w:val="0"/>
        <w:ind w:firstLine="708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урочище Имеретинка;</w:t>
      </w:r>
    </w:p>
    <w:p w:rsidR="00557286" w:rsidRPr="009608B4" w:rsidRDefault="009608B4" w:rsidP="000D7FB8">
      <w:pPr>
        <w:autoSpaceDE w:val="0"/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пещеры систем </w:t>
      </w:r>
      <w:proofErr w:type="spellStart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Урупо-Загеданского</w:t>
      </w:r>
      <w:proofErr w:type="spellEnd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плато и горы  </w:t>
      </w:r>
      <w:proofErr w:type="spellStart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Дж</w:t>
      </w:r>
      <w:r w:rsidR="00557286">
        <w:rPr>
          <w:rFonts w:eastAsia="Lucida Sans Unicode" w:cs="Mangal"/>
          <w:kern w:val="1"/>
          <w:sz w:val="28"/>
          <w:szCs w:val="28"/>
          <w:lang w:eastAsia="hi-IN" w:bidi="hi-IN"/>
        </w:rPr>
        <w:t>е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нту</w:t>
      </w:r>
      <w:proofErr w:type="spellEnd"/>
      <w:r w:rsidR="00204B22">
        <w:rPr>
          <w:rFonts w:eastAsia="Lucida Sans Unicode" w:cs="Mangal"/>
          <w:kern w:val="1"/>
          <w:sz w:val="28"/>
          <w:szCs w:val="28"/>
          <w:lang w:eastAsia="hi-IN" w:bidi="hi-IN"/>
        </w:rPr>
        <w:t>,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55728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Горло </w:t>
      </w:r>
      <w:proofErr w:type="spellStart"/>
      <w:r w:rsidR="00557286">
        <w:rPr>
          <w:rFonts w:eastAsia="Lucida Sans Unicode" w:cs="Mangal"/>
          <w:kern w:val="1"/>
          <w:sz w:val="28"/>
          <w:szCs w:val="28"/>
          <w:lang w:eastAsia="hi-IN" w:bidi="hi-IN"/>
        </w:rPr>
        <w:t>Барлога</w:t>
      </w:r>
      <w:proofErr w:type="spellEnd"/>
      <w:r w:rsidR="0055728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(839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м, самая глубокая в России), </w:t>
      </w:r>
      <w:proofErr w:type="spellStart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Бешту</w:t>
      </w:r>
      <w:r w:rsidR="00557286">
        <w:rPr>
          <w:rFonts w:eastAsia="Lucida Sans Unicode" w:cs="Mangal"/>
          <w:kern w:val="1"/>
          <w:sz w:val="28"/>
          <w:szCs w:val="28"/>
          <w:lang w:eastAsia="hi-IN" w:bidi="hi-IN"/>
        </w:rPr>
        <w:t>л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пар</w:t>
      </w:r>
      <w:proofErr w:type="spellEnd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, высокогорное </w:t>
      </w:r>
      <w:proofErr w:type="spellStart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семиозёрье</w:t>
      </w:r>
      <w:proofErr w:type="spellEnd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;</w:t>
      </w:r>
      <w:r w:rsidR="00706E8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бассейны рек Большая Лаба и Уруп;</w:t>
      </w:r>
      <w:r w:rsidR="00706E8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скала Белая и орнитологический за</w:t>
      </w:r>
      <w:r w:rsidR="00557286">
        <w:rPr>
          <w:rFonts w:eastAsia="Lucida Sans Unicode" w:cs="Mangal"/>
          <w:kern w:val="1"/>
          <w:sz w:val="28"/>
          <w:szCs w:val="28"/>
          <w:lang w:eastAsia="hi-IN" w:bidi="hi-IN"/>
        </w:rPr>
        <w:t>каз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ник;</w:t>
      </w:r>
      <w:r w:rsidR="00706E8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557286" w:rsidRPr="003515B4">
        <w:rPr>
          <w:rFonts w:eastAsia="Lucida Sans Unicode" w:cs="Mangal"/>
          <w:kern w:val="1"/>
          <w:sz w:val="28"/>
          <w:szCs w:val="28"/>
          <w:lang w:eastAsia="hi-IN" w:bidi="hi-IN"/>
        </w:rPr>
        <w:t>Л</w:t>
      </w:r>
      <w:r w:rsidRPr="003515B4">
        <w:rPr>
          <w:rFonts w:eastAsia="Lucida Sans Unicode" w:cs="Mangal"/>
          <w:kern w:val="1"/>
          <w:sz w:val="28"/>
          <w:szCs w:val="28"/>
          <w:lang w:eastAsia="hi-IN" w:bidi="hi-IN"/>
        </w:rPr>
        <w:t>аштр</w:t>
      </w:r>
      <w:r w:rsidR="00706E8B">
        <w:rPr>
          <w:rFonts w:eastAsia="Lucida Sans Unicode" w:cs="Mangal"/>
          <w:kern w:val="1"/>
          <w:sz w:val="28"/>
          <w:szCs w:val="28"/>
          <w:lang w:eastAsia="hi-IN" w:bidi="hi-IN"/>
        </w:rPr>
        <w:t>ак</w:t>
      </w:r>
      <w:proofErr w:type="spellEnd"/>
      <w:r w:rsidR="00706E8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 источники минеральных </w:t>
      </w:r>
      <w:proofErr w:type="spellStart"/>
      <w:r w:rsidR="00706E8B">
        <w:rPr>
          <w:rFonts w:eastAsia="Lucida Sans Unicode" w:cs="Mangal"/>
          <w:kern w:val="1"/>
          <w:sz w:val="28"/>
          <w:szCs w:val="28"/>
          <w:lang w:eastAsia="hi-IN" w:bidi="hi-IN"/>
        </w:rPr>
        <w:t>вод</w:t>
      </w:r>
      <w:proofErr w:type="gramStart"/>
      <w:r w:rsidR="00706E8B">
        <w:rPr>
          <w:rFonts w:eastAsia="Lucida Sans Unicode" w:cs="Mangal"/>
          <w:kern w:val="1"/>
          <w:sz w:val="28"/>
          <w:szCs w:val="28"/>
          <w:lang w:eastAsia="hi-IN" w:bidi="hi-IN"/>
        </w:rPr>
        <w:t>;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м</w:t>
      </w:r>
      <w:proofErr w:type="gramEnd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ассив</w:t>
      </w:r>
      <w:proofErr w:type="spellEnd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Баранаха</w:t>
      </w:r>
      <w:proofErr w:type="spellEnd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;</w:t>
      </w:r>
      <w:r w:rsidR="00706E8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Загедан</w:t>
      </w:r>
      <w:proofErr w:type="spellEnd"/>
      <w:r w:rsidR="0055728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 массив </w:t>
      </w:r>
      <w:proofErr w:type="spellStart"/>
      <w:r w:rsidR="00557286">
        <w:rPr>
          <w:rFonts w:eastAsia="Lucida Sans Unicode" w:cs="Mangal"/>
          <w:kern w:val="1"/>
          <w:sz w:val="28"/>
          <w:szCs w:val="28"/>
          <w:lang w:eastAsia="hi-IN" w:bidi="hi-IN"/>
        </w:rPr>
        <w:t>Абишир</w:t>
      </w:r>
      <w:r w:rsidR="00BD5CE7">
        <w:rPr>
          <w:rFonts w:eastAsia="Lucida Sans Unicode" w:cs="Mangal"/>
          <w:kern w:val="1"/>
          <w:sz w:val="28"/>
          <w:szCs w:val="28"/>
          <w:lang w:eastAsia="hi-IN" w:bidi="hi-IN"/>
        </w:rPr>
        <w:t>а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-Ахуба</w:t>
      </w:r>
      <w:proofErr w:type="spellEnd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;</w:t>
      </w:r>
      <w:r w:rsidR="00706E8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скальная система </w:t>
      </w:r>
      <w:proofErr w:type="spellStart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Ахмет</w:t>
      </w:r>
      <w:proofErr w:type="spellEnd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-</w:t>
      </w:r>
      <w:r w:rsidR="00557286">
        <w:rPr>
          <w:rFonts w:eastAsia="Lucida Sans Unicode" w:cs="Mangal"/>
          <w:kern w:val="1"/>
          <w:sz w:val="28"/>
          <w:szCs w:val="28"/>
          <w:lang w:eastAsia="hi-IN" w:bidi="hi-IN"/>
        </w:rPr>
        <w:t>К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ая;</w:t>
      </w:r>
      <w:r w:rsidR="00706E8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557286">
        <w:rPr>
          <w:rFonts w:eastAsia="Lucida Sans Unicode" w:cs="Mangal"/>
          <w:kern w:val="1"/>
          <w:sz w:val="28"/>
          <w:szCs w:val="28"/>
          <w:lang w:eastAsia="hi-IN" w:bidi="hi-IN"/>
        </w:rPr>
        <w:t>предгорье.</w:t>
      </w:r>
    </w:p>
    <w:p w:rsidR="009608B4" w:rsidRPr="009608B4" w:rsidRDefault="009608B4" w:rsidP="000B27EF">
      <w:pPr>
        <w:autoSpaceDE w:val="0"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Уникальными объектами, обеспечивающими постоянный интерес туристов, являются источники минеральных вод,  </w:t>
      </w:r>
      <w:proofErr w:type="spellStart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Урупо-Загеданский</w:t>
      </w:r>
      <w:proofErr w:type="spellEnd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карстовый массив с системой пещер общей протяженностью залов и коридоров более 10 км, </w:t>
      </w:r>
      <w:proofErr w:type="spellStart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Ахмет</w:t>
      </w:r>
      <w:proofErr w:type="spellEnd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-</w:t>
      </w:r>
      <w:r w:rsidR="00557286">
        <w:rPr>
          <w:rFonts w:eastAsia="Lucida Sans Unicode" w:cs="Mangal"/>
          <w:kern w:val="1"/>
          <w:sz w:val="28"/>
          <w:szCs w:val="28"/>
          <w:lang w:eastAsia="hi-IN" w:bidi="hi-IN"/>
        </w:rPr>
        <w:t>К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ая, пригодный для </w:t>
      </w:r>
      <w:r w:rsidR="00557286">
        <w:rPr>
          <w:rFonts w:eastAsia="Lucida Sans Unicode" w:cs="Mangal"/>
          <w:kern w:val="1"/>
          <w:sz w:val="28"/>
          <w:szCs w:val="28"/>
          <w:lang w:eastAsia="hi-IN" w:bidi="hi-IN"/>
        </w:rPr>
        <w:t>рафтинга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бассейн рек</w:t>
      </w:r>
      <w:r w:rsidR="00557286">
        <w:rPr>
          <w:rFonts w:eastAsia="Lucida Sans Unicode" w:cs="Mangal"/>
          <w:kern w:val="1"/>
          <w:sz w:val="28"/>
          <w:szCs w:val="28"/>
          <w:lang w:eastAsia="hi-IN" w:bidi="hi-IN"/>
        </w:rPr>
        <w:t>и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Большая Лаба, система горных озёр на пер</w:t>
      </w:r>
      <w:r w:rsidR="0055728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евалах </w:t>
      </w:r>
      <w:proofErr w:type="spellStart"/>
      <w:r w:rsidR="00557286">
        <w:rPr>
          <w:rFonts w:eastAsia="Lucida Sans Unicode" w:cs="Mangal"/>
          <w:kern w:val="1"/>
          <w:sz w:val="28"/>
          <w:szCs w:val="28"/>
          <w:lang w:eastAsia="hi-IN" w:bidi="hi-IN"/>
        </w:rPr>
        <w:t>Дамхурц</w:t>
      </w:r>
      <w:proofErr w:type="spellEnd"/>
      <w:r w:rsidR="0055728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557286">
        <w:rPr>
          <w:rFonts w:eastAsia="Lucida Sans Unicode" w:cs="Mangal"/>
          <w:kern w:val="1"/>
          <w:sz w:val="28"/>
          <w:szCs w:val="28"/>
          <w:lang w:eastAsia="hi-IN" w:bidi="hi-IN"/>
        </w:rPr>
        <w:t>Санчаро</w:t>
      </w:r>
      <w:proofErr w:type="spellEnd"/>
      <w:r w:rsidR="0055728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557286">
        <w:rPr>
          <w:rFonts w:eastAsia="Lucida Sans Unicode" w:cs="Mangal"/>
          <w:kern w:val="1"/>
          <w:sz w:val="28"/>
          <w:szCs w:val="28"/>
          <w:lang w:eastAsia="hi-IN" w:bidi="hi-IN"/>
        </w:rPr>
        <w:t>Абишир</w:t>
      </w:r>
      <w:r w:rsidR="00BD5CE7">
        <w:rPr>
          <w:rFonts w:eastAsia="Lucida Sans Unicode" w:cs="Mangal"/>
          <w:kern w:val="1"/>
          <w:sz w:val="28"/>
          <w:szCs w:val="28"/>
          <w:lang w:eastAsia="hi-IN" w:bidi="hi-IN"/>
        </w:rPr>
        <w:t>а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-Ахуба</w:t>
      </w:r>
      <w:proofErr w:type="spellEnd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. </w:t>
      </w:r>
    </w:p>
    <w:p w:rsidR="009608B4" w:rsidRPr="009608B4" w:rsidRDefault="009608B4" w:rsidP="009608B4">
      <w:pPr>
        <w:autoSpaceDE w:val="0"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Основными проблемами, сдерживающими развитие отрасли на текущий момент, являются:</w:t>
      </w:r>
    </w:p>
    <w:p w:rsidR="009608B4" w:rsidRPr="009608B4" w:rsidRDefault="009608B4" w:rsidP="000D7FB8">
      <w:pPr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низкая транспортная доступность рекреационных зон, перспективных для создания туристских центров (Большая Лаба, </w:t>
      </w:r>
      <w:proofErr w:type="spellStart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Баранаха</w:t>
      </w:r>
      <w:proofErr w:type="spellEnd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Урупо-Загеданский</w:t>
      </w:r>
      <w:proofErr w:type="spellEnd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массив);</w:t>
      </w:r>
    </w:p>
    <w:p w:rsidR="009608B4" w:rsidRPr="009608B4" w:rsidRDefault="009608B4" w:rsidP="000D7FB8">
      <w:pPr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недостаточное количество </w:t>
      </w:r>
      <w:r w:rsidR="000B27EF">
        <w:rPr>
          <w:rFonts w:eastAsia="Lucida Sans Unicode" w:cs="Mangal"/>
          <w:kern w:val="1"/>
          <w:sz w:val="28"/>
          <w:szCs w:val="28"/>
          <w:lang w:eastAsia="hi-IN" w:bidi="hi-IN"/>
        </w:rPr>
        <w:t>мест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размещения с современным уровнем комфорта и обслуживания;</w:t>
      </w:r>
    </w:p>
    <w:p w:rsidR="009608B4" w:rsidRPr="009608B4" w:rsidRDefault="009608B4" w:rsidP="000D7FB8">
      <w:pPr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отсутствие сертифицированных и оборудованных туристских маршрутов;</w:t>
      </w:r>
    </w:p>
    <w:p w:rsidR="009608B4" w:rsidRPr="009608B4" w:rsidRDefault="009608B4" w:rsidP="000D7FB8">
      <w:pPr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отсутствие информационно-навигационных систем и единого туристского информационного ресурса района</w:t>
      </w:r>
      <w:r w:rsidR="000D7FB8">
        <w:rPr>
          <w:rFonts w:eastAsia="Lucida Sans Unicode" w:cs="Mangal"/>
          <w:kern w:val="1"/>
          <w:sz w:val="28"/>
          <w:szCs w:val="28"/>
          <w:lang w:eastAsia="hi-IN" w:bidi="hi-IN"/>
        </w:rPr>
        <w:t>;</w:t>
      </w:r>
    </w:p>
    <w:p w:rsidR="009608B4" w:rsidRPr="009608B4" w:rsidRDefault="009608B4" w:rsidP="000D7FB8">
      <w:pPr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неразвитая розничная торговля, общественное питание  и сфера бытовых услуг.</w:t>
      </w:r>
    </w:p>
    <w:p w:rsidR="009608B4" w:rsidRPr="009608B4" w:rsidRDefault="009608B4" w:rsidP="009608B4">
      <w:pPr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ab/>
        <w:t xml:space="preserve">В </w:t>
      </w:r>
      <w:proofErr w:type="spellStart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Урупском</w:t>
      </w:r>
      <w:proofErr w:type="spellEnd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районе отсутствует организованная как единая система индустрия гостеприимства, способная оказывать влияние на формирование туристских потоков и осуществлять обслуживание на уровне мировых стандартов. </w:t>
      </w:r>
    </w:p>
    <w:p w:rsidR="009608B4" w:rsidRPr="009608B4" w:rsidRDefault="009608B4" w:rsidP="009608B4">
      <w:pPr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ab/>
        <w:t>Слабая экономико-статистическая изученность туристской индустрии  на уровне муниципального образования не позволяет сделать достоверные стоимостные оценки масштабов туристского комплекса и его влияния на экономику, оценить прямой вклад организаций туристской сферы в бюджеты всех уровней бюджетной системы Российской Федерации, в том числе с учетом мультипликативного эффекта.</w:t>
      </w:r>
    </w:p>
    <w:p w:rsidR="009608B4" w:rsidRPr="009608B4" w:rsidRDefault="009608B4" w:rsidP="009608B4">
      <w:pPr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ab/>
        <w:t xml:space="preserve">Отсутствует рекламно-информационное обеспечение туристской деятельности: отсутствие  широко известных  объектов туристского показа, 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lastRenderedPageBreak/>
        <w:t>не проводятся маркетинговые исследования; не отслеживается спрос на маршруты.</w:t>
      </w:r>
    </w:p>
    <w:p w:rsidR="009608B4" w:rsidRPr="009608B4" w:rsidRDefault="009608B4" w:rsidP="009608B4">
      <w:pPr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ab/>
        <w:t>Туроператоры практически не занимаются разработкой новых туристских маршрутов, так как они требуют создания инфраструктуры туризма, многие достопримечательности не представляются туристам.</w:t>
      </w:r>
    </w:p>
    <w:p w:rsidR="009608B4" w:rsidRPr="009608B4" w:rsidRDefault="009608B4" w:rsidP="009608B4">
      <w:pPr>
        <w:autoSpaceDE w:val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9608B4" w:rsidRPr="000B27EF" w:rsidRDefault="009608B4" w:rsidP="000B27EF">
      <w:pPr>
        <w:autoSpaceDE w:val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</w:r>
      <w:r w:rsidRPr="000B27EF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4. </w:t>
      </w:r>
      <w:r w:rsidR="000B27EF" w:rsidRPr="000B27EF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>Цели и задачи Программы</w:t>
      </w:r>
    </w:p>
    <w:p w:rsidR="009608B4" w:rsidRPr="000B27EF" w:rsidRDefault="009608B4" w:rsidP="009608B4">
      <w:pPr>
        <w:autoSpaceDE w:val="0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0B27EF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 xml:space="preserve">  </w:t>
      </w:r>
    </w:p>
    <w:p w:rsidR="009608B4" w:rsidRDefault="00605205" w:rsidP="0051264D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ab/>
      </w:r>
      <w:r w:rsidR="0051264D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>4.1.</w:t>
      </w:r>
      <w:r w:rsidR="009608B4" w:rsidRPr="000B27EF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 xml:space="preserve">Создание этнокультурного комплекса «Казачья долина» </w:t>
      </w:r>
      <w:r w:rsidR="000B27EF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 xml:space="preserve">в  </w:t>
      </w:r>
      <w:r w:rsidR="009608B4" w:rsidRPr="000B27EF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>ст. Преградной</w:t>
      </w:r>
      <w:r w:rsidR="0051264D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>.</w:t>
      </w:r>
      <w:r w:rsidR="004778AE" w:rsidRPr="000B27EF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Богатое культурное и историческое наследие района, наличие земельного участка и удобное географическое расположение, позволяют реализовать проект по созданию </w:t>
      </w:r>
      <w:r w:rsidR="000B27EF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к</w:t>
      </w:r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омплекс</w:t>
      </w:r>
      <w:r w:rsidR="000B27EF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а</w:t>
      </w:r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«Казачья долина», </w:t>
      </w:r>
      <w:r w:rsidR="000B27EF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который призван стать ядром туристической  активности в </w:t>
      </w:r>
      <w:proofErr w:type="spellStart"/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Урупском</w:t>
      </w:r>
      <w:proofErr w:type="spellEnd"/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муниципальном районе.</w:t>
      </w:r>
      <w:r w:rsidR="0051264D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Плановый состав комплекса</w:t>
      </w:r>
      <w:r w:rsidR="003515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включает</w:t>
      </w:r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:</w:t>
      </w:r>
    </w:p>
    <w:p w:rsidR="006D2B79" w:rsidRDefault="00605205" w:rsidP="006D2B79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</w:r>
      <w:r w:rsidR="006D2B79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4.1.1.</w:t>
      </w:r>
      <w:r w:rsidR="006D2B79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</w:r>
      <w:r w:rsidR="006D2B79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Этническая казачья станица-музей.</w:t>
      </w:r>
      <w:r w:rsidR="006D2B79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6D2B79" w:rsidRDefault="006D2B79" w:rsidP="006D2B79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Объект этнокультурного, познавательного, кулинарного, семейного,  сельского туризма.</w:t>
      </w:r>
    </w:p>
    <w:p w:rsidR="006D2B79" w:rsidRDefault="00605205" w:rsidP="006D2B79">
      <w:pPr>
        <w:suppressLineNumbers/>
        <w:rPr>
          <w:rFonts w:eastAsia="Cambria" w:cs="Cambria"/>
          <w:color w:val="000000"/>
          <w:kern w:val="1"/>
          <w:sz w:val="28"/>
          <w:szCs w:val="28"/>
          <w:lang w:eastAsia="hi-IN" w:bidi="hi-IN"/>
        </w:rPr>
      </w:pPr>
      <w:r>
        <w:rPr>
          <w:rFonts w:eastAsia="Cambria" w:cs="Cambria"/>
          <w:color w:val="000000"/>
          <w:kern w:val="1"/>
          <w:sz w:val="28"/>
          <w:szCs w:val="28"/>
          <w:lang w:eastAsia="hi-IN" w:bidi="hi-IN"/>
        </w:rPr>
        <w:tab/>
      </w:r>
      <w:r w:rsidR="006D2B79">
        <w:rPr>
          <w:rFonts w:eastAsia="Cambria" w:cs="Cambria"/>
          <w:color w:val="000000"/>
          <w:kern w:val="1"/>
          <w:sz w:val="28"/>
          <w:szCs w:val="28"/>
          <w:lang w:eastAsia="hi-IN" w:bidi="hi-IN"/>
        </w:rPr>
        <w:t xml:space="preserve">4.1.2 </w:t>
      </w:r>
      <w:proofErr w:type="gramStart"/>
      <w:r w:rsidR="006D2B79">
        <w:rPr>
          <w:rFonts w:eastAsia="Cambria" w:cs="Cambria"/>
          <w:color w:val="000000"/>
          <w:kern w:val="1"/>
          <w:sz w:val="28"/>
          <w:szCs w:val="28"/>
          <w:lang w:eastAsia="hi-IN" w:bidi="hi-IN"/>
        </w:rPr>
        <w:t>Конно-спортивный</w:t>
      </w:r>
      <w:proofErr w:type="gramEnd"/>
      <w:r w:rsidR="006D2B79">
        <w:rPr>
          <w:rFonts w:eastAsia="Cambria" w:cs="Cambria"/>
          <w:color w:val="000000"/>
          <w:kern w:val="1"/>
          <w:sz w:val="28"/>
          <w:szCs w:val="28"/>
          <w:lang w:eastAsia="hi-IN" w:bidi="hi-IN"/>
        </w:rPr>
        <w:t xml:space="preserve"> комплекс. </w:t>
      </w:r>
    </w:p>
    <w:p w:rsidR="006D2B79" w:rsidRPr="009608B4" w:rsidRDefault="006D2B79" w:rsidP="006D2B79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Объект этнокультурного, </w:t>
      </w:r>
      <w:proofErr w:type="gramStart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конно-спортивного</w:t>
      </w:r>
      <w:proofErr w:type="gramEnd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, семейного, экстремального туризма и  учебно-тренировочный центр</w:t>
      </w: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по верховой езде и джигитовке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6D2B79" w:rsidRDefault="00605205" w:rsidP="006D2B79">
      <w:pPr>
        <w:suppressLineNumbers/>
        <w:rPr>
          <w:rFonts w:eastAsia="Cambria" w:cs="Cambria"/>
          <w:color w:val="000000"/>
          <w:kern w:val="1"/>
          <w:sz w:val="28"/>
          <w:szCs w:val="28"/>
          <w:lang w:eastAsia="hi-IN" w:bidi="hi-IN"/>
        </w:rPr>
      </w:pPr>
      <w:r>
        <w:rPr>
          <w:rFonts w:eastAsia="Cambria" w:cs="Cambria"/>
          <w:color w:val="000000"/>
          <w:kern w:val="1"/>
          <w:sz w:val="28"/>
          <w:szCs w:val="28"/>
          <w:lang w:eastAsia="hi-IN" w:bidi="hi-IN"/>
        </w:rPr>
        <w:tab/>
      </w:r>
      <w:r w:rsidR="006D2B79">
        <w:rPr>
          <w:rFonts w:eastAsia="Cambria" w:cs="Cambria"/>
          <w:color w:val="000000"/>
          <w:kern w:val="1"/>
          <w:sz w:val="28"/>
          <w:szCs w:val="28"/>
          <w:lang w:eastAsia="hi-IN" w:bidi="hi-IN"/>
        </w:rPr>
        <w:t xml:space="preserve"> 4.1.3 Учебно-тренировочный  центр  и база отд</w:t>
      </w:r>
      <w:r w:rsidR="006D2B79" w:rsidRPr="00B37B35">
        <w:rPr>
          <w:rFonts w:eastAsia="Cambria" w:cs="Cambria"/>
          <w:color w:val="000000"/>
          <w:kern w:val="1"/>
          <w:sz w:val="28"/>
          <w:szCs w:val="28"/>
          <w:lang w:eastAsia="hi-IN" w:bidi="hi-IN"/>
        </w:rPr>
        <w:t>ы</w:t>
      </w:r>
      <w:r w:rsidR="006D2B79">
        <w:rPr>
          <w:rFonts w:eastAsia="Cambria" w:cs="Cambria"/>
          <w:color w:val="000000"/>
          <w:kern w:val="1"/>
          <w:sz w:val="28"/>
          <w:szCs w:val="28"/>
          <w:lang w:eastAsia="hi-IN" w:bidi="hi-IN"/>
        </w:rPr>
        <w:t>ха Российского союза спасателей.</w:t>
      </w:r>
    </w:p>
    <w:p w:rsidR="006D2B79" w:rsidRDefault="006D2B79" w:rsidP="006D2B79">
      <w:pPr>
        <w:suppressLineNumbers/>
        <w:rPr>
          <w:rFonts w:eastAsia="Cambria" w:cs="Cambria"/>
          <w:color w:val="000000"/>
          <w:kern w:val="1"/>
          <w:sz w:val="28"/>
          <w:szCs w:val="28"/>
          <w:lang w:eastAsia="hi-IN" w:bidi="hi-IN"/>
        </w:rPr>
      </w:pP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  <w:t xml:space="preserve">Объект активного, детско-юношеского и семейного туризма и </w:t>
      </w:r>
      <w:proofErr w:type="spellStart"/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отдха</w:t>
      </w:r>
      <w:proofErr w:type="spellEnd"/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, база подготовки 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спасателей</w:t>
      </w: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>, спелеологов,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горных туристов.</w:t>
      </w: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 Место постоянной дислокации мобильного спасательного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пост</w:t>
      </w: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а.</w:t>
      </w:r>
    </w:p>
    <w:p w:rsidR="006D2B79" w:rsidRDefault="00605205" w:rsidP="006D2B79">
      <w:pPr>
        <w:suppressLineNumbers/>
        <w:rPr>
          <w:rFonts w:eastAsia="Cambria" w:cs="Cambria"/>
          <w:color w:val="000000"/>
          <w:kern w:val="1"/>
          <w:sz w:val="28"/>
          <w:szCs w:val="28"/>
          <w:lang w:eastAsia="hi-IN" w:bidi="hi-IN"/>
        </w:rPr>
      </w:pPr>
      <w:r>
        <w:rPr>
          <w:rFonts w:eastAsia="Cambria" w:cs="Cambria"/>
          <w:color w:val="000000"/>
          <w:kern w:val="1"/>
          <w:sz w:val="28"/>
          <w:szCs w:val="28"/>
          <w:lang w:eastAsia="hi-IN" w:bidi="hi-IN"/>
        </w:rPr>
        <w:tab/>
      </w:r>
      <w:r w:rsidR="006D2B79">
        <w:rPr>
          <w:rFonts w:eastAsia="Cambria" w:cs="Cambria"/>
          <w:color w:val="000000"/>
          <w:kern w:val="1"/>
          <w:sz w:val="28"/>
          <w:szCs w:val="28"/>
          <w:lang w:eastAsia="hi-IN" w:bidi="hi-IN"/>
        </w:rPr>
        <w:t>4.1.4  Центр технических и экстремальн</w:t>
      </w:r>
      <w:r w:rsidR="006D2B79" w:rsidRPr="00B37B35">
        <w:rPr>
          <w:rFonts w:eastAsia="Cambria" w:cs="Cambria"/>
          <w:color w:val="000000"/>
          <w:kern w:val="1"/>
          <w:sz w:val="28"/>
          <w:szCs w:val="28"/>
          <w:lang w:eastAsia="hi-IN" w:bidi="hi-IN"/>
        </w:rPr>
        <w:t>ы</w:t>
      </w:r>
      <w:r w:rsidR="006D2B79">
        <w:rPr>
          <w:rFonts w:eastAsia="Cambria" w:cs="Cambria"/>
          <w:color w:val="000000"/>
          <w:kern w:val="1"/>
          <w:sz w:val="28"/>
          <w:szCs w:val="28"/>
          <w:lang w:eastAsia="hi-IN" w:bidi="hi-IN"/>
        </w:rPr>
        <w:t>х видов спорта и туризма.</w:t>
      </w:r>
    </w:p>
    <w:p w:rsidR="00882186" w:rsidRPr="009608B4" w:rsidRDefault="00882186" w:rsidP="00882186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Объект  технических и экстре</w:t>
      </w: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мальных видов спорта и отдыха 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(мотокросс,  </w:t>
      </w:r>
      <w:proofErr w:type="spellStart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квадрокросс</w:t>
      </w:r>
      <w:proofErr w:type="spellEnd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кантрикросс</w:t>
      </w:r>
      <w:proofErr w:type="spellEnd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рафтинг, </w:t>
      </w:r>
      <w:proofErr w:type="spellStart"/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бэйс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джампинг</w:t>
      </w:r>
      <w:proofErr w:type="spellEnd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,  </w:t>
      </w: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альпинизм, скалолазание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и др.).</w:t>
      </w:r>
    </w:p>
    <w:p w:rsidR="0085294D" w:rsidRDefault="00605205" w:rsidP="009608B4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</w:r>
      <w:r w:rsidR="00882186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4.1.5</w:t>
      </w:r>
      <w:r w:rsidR="003515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Горно-лыжная</w:t>
      </w:r>
      <w:proofErr w:type="gramEnd"/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трасса с подъемником. </w:t>
      </w:r>
    </w:p>
    <w:p w:rsidR="009608B4" w:rsidRPr="009608B4" w:rsidRDefault="00882186" w:rsidP="009608B4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</w:r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Объект развлекательного, спортивного, семейного туризма.</w:t>
      </w:r>
    </w:p>
    <w:p w:rsidR="0085294D" w:rsidRDefault="003515B4" w:rsidP="009608B4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>4.1.</w:t>
      </w:r>
      <w:r w:rsidR="00882186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6</w:t>
      </w: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. </w:t>
      </w:r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Клуб сверхлегкой авиации «Сапсан». </w:t>
      </w:r>
    </w:p>
    <w:p w:rsidR="009608B4" w:rsidRPr="009608B4" w:rsidRDefault="00882186" w:rsidP="009608B4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</w:r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Объект спортивного туризма и учебно-тренировочный центр.</w:t>
      </w:r>
    </w:p>
    <w:p w:rsidR="0085294D" w:rsidRDefault="003515B4" w:rsidP="009608B4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4.1.7. </w:t>
      </w:r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Экологический парк. </w:t>
      </w:r>
    </w:p>
    <w:p w:rsidR="009608B4" w:rsidRPr="009608B4" w:rsidRDefault="00882186" w:rsidP="009608B4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</w:r>
      <w:r w:rsidR="009608B4"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Объект познавательного, семейного и оздоровительного туризма и отдыха.</w:t>
      </w:r>
    </w:p>
    <w:p w:rsidR="009608B4" w:rsidRPr="009608B4" w:rsidRDefault="009608B4" w:rsidP="009608B4">
      <w:pPr>
        <w:autoSpaceDE w:val="0"/>
        <w:rPr>
          <w:rFonts w:eastAsia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9608B4" w:rsidRPr="0085294D" w:rsidRDefault="009608B4" w:rsidP="0051264D">
      <w:pPr>
        <w:autoSpaceDE w:val="0"/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</w:pPr>
      <w:r w:rsidRPr="0085294D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>4.</w:t>
      </w:r>
      <w:r w:rsidR="00192CE6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>2</w:t>
      </w:r>
      <w:r w:rsidR="0085294D" w:rsidRPr="0085294D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>.</w:t>
      </w:r>
      <w:r w:rsidR="0085294D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 xml:space="preserve">  Объекты  размещения</w:t>
      </w:r>
      <w:r w:rsidR="0051264D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>.</w:t>
      </w:r>
    </w:p>
    <w:p w:rsidR="0085294D" w:rsidRDefault="009608B4" w:rsidP="0051264D">
      <w:pPr>
        <w:autoSpaceDE w:val="0"/>
        <w:ind w:firstLine="708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По состоянию на 2016 г. в </w:t>
      </w:r>
      <w:proofErr w:type="spellStart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Урупском</w:t>
      </w:r>
      <w:proofErr w:type="spellEnd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районе имеются объекты гостевого  размещения туристов в </w:t>
      </w:r>
      <w:proofErr w:type="spellStart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п</w:t>
      </w:r>
      <w:proofErr w:type="gramStart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.Р</w:t>
      </w:r>
      <w:proofErr w:type="gramEnd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ожкао</w:t>
      </w:r>
      <w:proofErr w:type="spellEnd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п.Дамхурц</w:t>
      </w:r>
      <w:proofErr w:type="spellEnd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, на Грушевой поляне.                                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  <w:t xml:space="preserve">Принимая во внимание, что источники Кислые в 2015 году посетило </w:t>
      </w:r>
      <w:proofErr w:type="gramStart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9608B4" w:rsidRPr="009608B4" w:rsidRDefault="009608B4" w:rsidP="009608B4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30 000 человек, а  транзит через </w:t>
      </w:r>
      <w:proofErr w:type="spellStart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Урупский</w:t>
      </w:r>
      <w:proofErr w:type="spellEnd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район составляет по разным оценкам от 200 000 до 500 000 человек, имеющиеся средства размещения явно недостаточны.                  </w:t>
      </w:r>
    </w:p>
    <w:p w:rsidR="009608B4" w:rsidRPr="002337DC" w:rsidRDefault="009608B4" w:rsidP="009608B4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 w:rsidRPr="0085294D">
        <w:rPr>
          <w:rFonts w:eastAsia="Times New Roman"/>
          <w:b/>
          <w:color w:val="000000"/>
          <w:kern w:val="1"/>
          <w:sz w:val="28"/>
          <w:szCs w:val="28"/>
          <w:lang w:eastAsia="hi-IN" w:bidi="hi-IN"/>
        </w:rPr>
        <w:lastRenderedPageBreak/>
        <w:t xml:space="preserve">         </w:t>
      </w:r>
      <w:r w:rsidRPr="002337DC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Ряд направлений целевого туризма  (долина Урупа,  </w:t>
      </w:r>
      <w:proofErr w:type="spellStart"/>
      <w:r w:rsidRPr="002337DC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Маньша</w:t>
      </w:r>
      <w:proofErr w:type="spellEnd"/>
      <w:r w:rsidRPr="002337DC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, Скалистый хребет, </w:t>
      </w:r>
      <w:proofErr w:type="spellStart"/>
      <w:r w:rsidRPr="002337DC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Баранаха</w:t>
      </w:r>
      <w:proofErr w:type="spellEnd"/>
      <w:r w:rsidRPr="002337DC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2337DC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Ахмет</w:t>
      </w:r>
      <w:proofErr w:type="spellEnd"/>
      <w:r w:rsidRPr="002337DC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-</w:t>
      </w:r>
      <w:r w:rsidR="0085294D" w:rsidRPr="002337DC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К</w:t>
      </w:r>
      <w:r w:rsidRPr="002337DC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ая, </w:t>
      </w:r>
      <w:proofErr w:type="spellStart"/>
      <w:r w:rsidRPr="002337DC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Дж</w:t>
      </w:r>
      <w:r w:rsidR="0085294D" w:rsidRPr="002337DC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е</w:t>
      </w:r>
      <w:r w:rsidRPr="002337DC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нту</w:t>
      </w:r>
      <w:proofErr w:type="spellEnd"/>
      <w:r w:rsidRPr="002337DC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,  </w:t>
      </w:r>
      <w:proofErr w:type="spellStart"/>
      <w:r w:rsidRPr="002337DC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Загедан</w:t>
      </w:r>
      <w:proofErr w:type="spellEnd"/>
      <w:r w:rsidRPr="002337DC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) остаются в стороне от туристической инфраструктуры и являются доступными лишь «диким» группам.</w:t>
      </w:r>
    </w:p>
    <w:p w:rsidR="009608B4" w:rsidRPr="009608B4" w:rsidRDefault="009608B4" w:rsidP="009608B4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        Для обеспечения потребности туристов различных категорий необходимо строительство на основных направлениях туристических потоков  следующих объектов размещения: </w:t>
      </w:r>
    </w:p>
    <w:p w:rsidR="009608B4" w:rsidRPr="009608B4" w:rsidRDefault="009608B4" w:rsidP="0051264D">
      <w:pPr>
        <w:autoSpaceDE w:val="0"/>
        <w:ind w:firstLine="708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мотели, гостевые дома (1-3**) - 2 шт. (1-Преградная, </w:t>
      </w:r>
      <w:r w:rsidR="0085294D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1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proofErr w:type="spellStart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П</w:t>
      </w:r>
      <w:r w:rsidR="00882186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хия</w:t>
      </w:r>
      <w:proofErr w:type="spellEnd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);</w:t>
      </w:r>
    </w:p>
    <w:p w:rsidR="009608B4" w:rsidRPr="009608B4" w:rsidRDefault="009608B4" w:rsidP="0051264D">
      <w:pPr>
        <w:autoSpaceDE w:val="0"/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базовые ла</w:t>
      </w:r>
      <w:r w:rsidR="00882186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геря для полевого размещения — 3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шт. (1-Преградная, </w:t>
      </w:r>
      <w:r w:rsidR="0085294D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1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-</w:t>
      </w:r>
      <w:r w:rsidR="00882186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Рожкао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,  </w:t>
      </w:r>
      <w:r w:rsidR="0085294D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1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- верховья Урупа</w:t>
      </w:r>
      <w:r w:rsidR="00882186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)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9608B4" w:rsidRPr="0085294D" w:rsidRDefault="00605205" w:rsidP="0051264D">
      <w:pPr>
        <w:autoSpaceDE w:val="0"/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ab/>
      </w:r>
      <w:r w:rsidR="009608B4" w:rsidRPr="0085294D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>4.</w:t>
      </w:r>
      <w:r w:rsidR="00192CE6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>3</w:t>
      </w:r>
      <w:r w:rsidR="0085294D" w:rsidRPr="0085294D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>.</w:t>
      </w:r>
      <w:r w:rsidR="009608B4" w:rsidRPr="0085294D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 xml:space="preserve">  Придорожная и транспортная инфраструктура</w:t>
      </w:r>
      <w:r w:rsidR="0051264D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>.</w:t>
      </w:r>
      <w:r w:rsidR="0085294D" w:rsidRPr="0085294D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9608B4" w:rsidRPr="009608B4" w:rsidRDefault="009608B4" w:rsidP="0051264D">
      <w:pPr>
        <w:autoSpaceDE w:val="0"/>
        <w:ind w:firstLine="708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По состоянию на 2016 в районе слабо развит придорожный сервис. Насущные потребности туристов удовлетворяются небольшим количеством частников, предлагающих ограниченное количество услуг. Современный придорожный сервис практически отсутствует.</w:t>
      </w:r>
    </w:p>
    <w:p w:rsidR="009608B4" w:rsidRPr="009608B4" w:rsidRDefault="009608B4" w:rsidP="009608B4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  <w:t xml:space="preserve">Для создания комфортных условий для туристов, необходимо решить следующие задачи:                                                                                                                           </w:t>
      </w:r>
    </w:p>
    <w:p w:rsidR="0085294D" w:rsidRDefault="009608B4" w:rsidP="0051264D">
      <w:pPr>
        <w:autoSpaceDE w:val="0"/>
        <w:ind w:firstLine="708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создание полноценного комплекса придорожного сервиса в ст. Преградной,  включающего в себя туалеты, кафе с </w:t>
      </w:r>
      <w:proofErr w:type="gramStart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Интернет-доступом</w:t>
      </w:r>
      <w:proofErr w:type="gramEnd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, мотель, </w:t>
      </w:r>
      <w:proofErr w:type="spellStart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шиномонтаж</w:t>
      </w:r>
      <w:proofErr w:type="spellEnd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, автосервис, торговые точки, дежурная служба (пост спасателей) с эвакуатором;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</w:r>
    </w:p>
    <w:p w:rsidR="009608B4" w:rsidRPr="009608B4" w:rsidRDefault="009608B4" w:rsidP="0051264D">
      <w:pPr>
        <w:autoSpaceDE w:val="0"/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разработка и реализацию программы информационного и навигационного обеспечения, включая придорожные указатели, информационные щиты, схемы, памятки и другие средства предоставления информации туристам.</w:t>
      </w:r>
    </w:p>
    <w:p w:rsidR="009608B4" w:rsidRPr="0085294D" w:rsidRDefault="00605205" w:rsidP="0051264D">
      <w:pPr>
        <w:autoSpaceDE w:val="0"/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ab/>
      </w:r>
      <w:r w:rsidR="009608B4" w:rsidRPr="0085294D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>4.</w:t>
      </w:r>
      <w:r w:rsidR="00192CE6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>4</w:t>
      </w:r>
      <w:r w:rsidR="0085294D" w:rsidRPr="0085294D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>.</w:t>
      </w:r>
      <w:r w:rsidR="009608B4" w:rsidRPr="0085294D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 xml:space="preserve">  Разработка</w:t>
      </w:r>
      <w:r w:rsidR="0085294D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 xml:space="preserve"> маршрутов, объектов и программ</w:t>
      </w:r>
      <w:r w:rsidR="0051264D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>.</w:t>
      </w:r>
    </w:p>
    <w:p w:rsidR="009608B4" w:rsidRPr="009608B4" w:rsidRDefault="009608B4" w:rsidP="0051264D">
      <w:pPr>
        <w:autoSpaceDE w:val="0"/>
        <w:ind w:firstLine="708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Для обеспечения конкурентоспособности на туристическом рынке является критически важным четкое и ясное представление туристического продукта потребителю.</w:t>
      </w:r>
    </w:p>
    <w:p w:rsidR="009608B4" w:rsidRPr="009608B4" w:rsidRDefault="009608B4" w:rsidP="009608B4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       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  <w:t>Необходима разработка пакетов предложений по маршрутам, программам пребывания, мероприятиям для целевых групп с учетом сезонности, сложности маршрутов, степени подготовленности и состава групп.</w:t>
      </w:r>
    </w:p>
    <w:p w:rsidR="009608B4" w:rsidRPr="009608B4" w:rsidRDefault="009608B4" w:rsidP="009608B4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        Для консолидации и обработки данной информации необходимо формирование рабочей группы, которая будет отрабатывать данные вопросы в режиме реального времени и являться одновременно информационно-консультирующим органом для администрации района, заинтересованных лиц и организаций.</w:t>
      </w:r>
    </w:p>
    <w:p w:rsidR="009608B4" w:rsidRPr="009608B4" w:rsidRDefault="009608B4" w:rsidP="009608B4">
      <w:pPr>
        <w:autoSpaceDE w:val="0"/>
        <w:jc w:val="both"/>
        <w:rPr>
          <w:rFonts w:eastAsia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        Рабочая группа обязана разрабатывать и сертифицировать  маршруты, осуществлять мониторинг их состояния, </w:t>
      </w:r>
      <w:proofErr w:type="spellStart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оборудованности</w:t>
      </w:r>
      <w:proofErr w:type="spellEnd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и соответствия заявленным программам, формировать базу данных и  обеспечивать представление соответствующей информации в администрацию и средства массовой информации, включая тематические сайты сети Интернет.</w:t>
      </w:r>
    </w:p>
    <w:p w:rsidR="009608B4" w:rsidRPr="0085294D" w:rsidRDefault="00605205" w:rsidP="0051264D">
      <w:pPr>
        <w:autoSpaceDE w:val="0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eastAsia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="009608B4" w:rsidRPr="0085294D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4.</w:t>
      </w:r>
      <w:r w:rsidR="00192CE6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5</w:t>
      </w:r>
      <w:r w:rsidR="0085294D" w:rsidRPr="0085294D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.</w:t>
      </w:r>
      <w:r w:rsidR="0085294D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Организация </w:t>
      </w:r>
      <w:r w:rsidR="00882186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мобильного </w:t>
      </w:r>
      <w:r w:rsidR="0085294D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поста спасателей</w:t>
      </w:r>
      <w:r w:rsidR="0051264D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9608B4" w:rsidRPr="009608B4" w:rsidRDefault="009608B4" w:rsidP="0051264D">
      <w:pPr>
        <w:autoSpaceDE w:val="0"/>
        <w:ind w:firstLine="708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Критичным фактором развития туриндустрии является обеспечение 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безопасности туристов и оказание своевременной помощи попавшим в чрезвычайные ситуации. </w:t>
      </w:r>
      <w:proofErr w:type="gramStart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Организация и оборудование поста ЧС с включением его в единую государственную систему предупреждения и ликвидации чрезвычайных ситуаций в тесном взаимодействии с ГОЧС КЧР и другими уполномоченными организациями позволит решить ключевую  проблему в обеспечении безопасности туристов в высокогорных и предгорных районах, а также обеспечить поддержку экстремальных, спелеологических, сплавных и иных экстремальных групп.</w:t>
      </w:r>
      <w:proofErr w:type="gramEnd"/>
    </w:p>
    <w:p w:rsidR="009608B4" w:rsidRPr="009608B4" w:rsidRDefault="009608B4" w:rsidP="009608B4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  <w:t xml:space="preserve">Наличие стационарного поста является  обязательным фактором организации событийного туризма, который предъявляет повышенные требования к безопасности проведения таких мероприятий как спортивные соревнования, фестивали, реконструкции, </w:t>
      </w:r>
      <w:proofErr w:type="gramStart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кантри-кроссы</w:t>
      </w:r>
      <w:proofErr w:type="gramEnd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и др.</w:t>
      </w:r>
    </w:p>
    <w:p w:rsidR="009608B4" w:rsidRPr="009608B4" w:rsidRDefault="009608B4" w:rsidP="009608B4">
      <w:pPr>
        <w:autoSpaceDE w:val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  <w:t xml:space="preserve">На сезон </w:t>
      </w:r>
      <w:r w:rsidR="0085294D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весна</w:t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-осень, в период пиковой загрузки объектов высокогорья необходимо размещение мобильного спасательного поста в районе </w:t>
      </w:r>
      <w:proofErr w:type="spellStart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Пхия-Загедан</w:t>
      </w:r>
      <w:proofErr w:type="spellEnd"/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. Отсутствие мобильной связи,  медицинских учреждений  и спасателей в данном районе пребывания туристов  требует принятия  мер по коренному улучшению обстановки с профилактикой, мониторингом и ликвидацией последствий чрезвычайных ситуаций. Наличие системы безопасности для туристов может сыграть большую роль в продвижении туристических продуктов района и снять психологический барьер перед посещением высокогорных районов у большого количества потенциальных туристов.</w:t>
      </w:r>
    </w:p>
    <w:p w:rsidR="009608B4" w:rsidRPr="009608B4" w:rsidRDefault="009608B4" w:rsidP="009608B4">
      <w:pPr>
        <w:autoSpaceDE w:val="0"/>
        <w:jc w:val="both"/>
        <w:rPr>
          <w:rFonts w:eastAsia="Times New Roman"/>
          <w:color w:val="000000"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9608B4" w:rsidRDefault="009608B4" w:rsidP="00DC6C51">
      <w:pPr>
        <w:autoSpaceDE w:val="0"/>
        <w:rPr>
          <w:rFonts w:eastAsia="Lucida Sans Unicode" w:cs="Mangal"/>
          <w:bCs/>
          <w:kern w:val="1"/>
          <w:sz w:val="28"/>
          <w:szCs w:val="28"/>
          <w:lang w:eastAsia="hi-IN" w:bidi="hi-IN"/>
        </w:rPr>
      </w:pP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</w:r>
      <w:r w:rsidRPr="009608B4">
        <w:rPr>
          <w:rFonts w:eastAsia="Times New Roman"/>
          <w:color w:val="000000"/>
          <w:kern w:val="1"/>
          <w:sz w:val="28"/>
          <w:szCs w:val="28"/>
          <w:lang w:eastAsia="hi-IN" w:bidi="hi-IN"/>
        </w:rPr>
        <w:tab/>
      </w:r>
      <w:r w:rsidRPr="00DC6C51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>5.</w:t>
      </w:r>
      <w:r w:rsidRPr="00DC6C51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C6C51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 xml:space="preserve">Основные показатели </w:t>
      </w:r>
      <w:r w:rsidR="00DC6C51">
        <w:rPr>
          <w:rFonts w:eastAsia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C6C51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реализации Программы</w:t>
      </w:r>
    </w:p>
    <w:p w:rsidR="00DC6C51" w:rsidRPr="00DC6C51" w:rsidRDefault="00DC6C51" w:rsidP="00DC6C51">
      <w:pPr>
        <w:autoSpaceDE w:val="0"/>
        <w:rPr>
          <w:rFonts w:eastAsia="Lucida Sans Unicode" w:cs="Mangal"/>
          <w:bCs/>
          <w:kern w:val="1"/>
          <w:sz w:val="28"/>
          <w:szCs w:val="28"/>
          <w:lang w:eastAsia="hi-IN" w:bidi="hi-IN"/>
        </w:rPr>
      </w:pPr>
    </w:p>
    <w:p w:rsidR="009608B4" w:rsidRPr="009608B4" w:rsidRDefault="009608B4" w:rsidP="00DC6C51">
      <w:pPr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ab/>
        <w:t xml:space="preserve">К основным показателям уровня развития туризма в </w:t>
      </w:r>
      <w:proofErr w:type="spellStart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Урупском</w:t>
      </w:r>
      <w:proofErr w:type="spellEnd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районе следует отнести:</w:t>
      </w:r>
    </w:p>
    <w:p w:rsidR="007264A3" w:rsidRDefault="009608B4" w:rsidP="0051264D">
      <w:pPr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оценку объема туристического потока, в том числе в разрезе отдель</w:t>
      </w:r>
      <w:r w:rsidR="007264A3">
        <w:rPr>
          <w:rFonts w:eastAsia="Lucida Sans Unicode" w:cs="Mangal"/>
          <w:kern w:val="1"/>
          <w:sz w:val="28"/>
          <w:szCs w:val="28"/>
          <w:lang w:eastAsia="hi-IN" w:bidi="hi-IN"/>
        </w:rPr>
        <w:t>ных приоритетных видов туризма;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ab/>
      </w:r>
    </w:p>
    <w:p w:rsidR="009608B4" w:rsidRPr="009608B4" w:rsidRDefault="009608B4" w:rsidP="0051264D">
      <w:pPr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количество основных видов туристических фирм (туроператоры, </w:t>
      </w:r>
      <w:proofErr w:type="spellStart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турагенты</w:t>
      </w:r>
      <w:proofErr w:type="spellEnd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, организации, предлагающие услуги экскурсоводов);</w:t>
      </w:r>
    </w:p>
    <w:p w:rsidR="009608B4" w:rsidRPr="009608B4" w:rsidRDefault="009608B4" w:rsidP="0051264D">
      <w:pPr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количество коллективных средств размещения;</w:t>
      </w:r>
    </w:p>
    <w:p w:rsidR="009608B4" w:rsidRPr="009608B4" w:rsidRDefault="009608B4" w:rsidP="0051264D">
      <w:pPr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обеспечение развития туризма нормативно-правовой базой, кадровым, информационным, научно-исследовательским потенциалом;</w:t>
      </w:r>
    </w:p>
    <w:p w:rsidR="009608B4" w:rsidRPr="009608B4" w:rsidRDefault="009608B4" w:rsidP="0051264D">
      <w:pPr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формулировки задач в сфере развития должны вытекать из сформулированных проблем развития туризма;</w:t>
      </w:r>
    </w:p>
    <w:p w:rsidR="009608B4" w:rsidRPr="009608B4" w:rsidRDefault="009608B4" w:rsidP="0051264D">
      <w:pPr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наличие мероприятий по разработке требований к качеству состояния объектов туриндустрии, качеству обслуживания туристов, а также их контролю;</w:t>
      </w:r>
    </w:p>
    <w:p w:rsidR="009608B4" w:rsidRPr="009608B4" w:rsidRDefault="009608B4" w:rsidP="0051264D">
      <w:pPr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наличие мероприятий на развитие приоритетных видов туризма;</w:t>
      </w:r>
    </w:p>
    <w:p w:rsidR="009608B4" w:rsidRPr="009608B4" w:rsidRDefault="009608B4" w:rsidP="0051264D">
      <w:pPr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наличие финансирования мероприятий и инвестиционных проектов из разных источников, включая местные, республиканский, федеральный бюджеты и внебюджетные источники;</w:t>
      </w:r>
    </w:p>
    <w:p w:rsidR="009608B4" w:rsidRPr="009608B4" w:rsidRDefault="009608B4" w:rsidP="0051264D">
      <w:pPr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наличие туристских информационных центров;</w:t>
      </w:r>
    </w:p>
    <w:p w:rsidR="009608B4" w:rsidRPr="009608B4" w:rsidRDefault="009608B4" w:rsidP="0051264D">
      <w:pPr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количество </w:t>
      </w:r>
      <w:proofErr w:type="gramStart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>работающих</w:t>
      </w:r>
      <w:proofErr w:type="gramEnd"/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в сфере туризма, включая мультипликативный </w:t>
      </w:r>
      <w:r w:rsidRPr="009608B4">
        <w:rPr>
          <w:rFonts w:eastAsia="Lucida Sans Unicode" w:cs="Mangal"/>
          <w:kern w:val="1"/>
          <w:sz w:val="28"/>
          <w:szCs w:val="28"/>
          <w:lang w:eastAsia="hi-IN" w:bidi="hi-IN"/>
        </w:rPr>
        <w:lastRenderedPageBreak/>
        <w:t>эффект;</w:t>
      </w:r>
    </w:p>
    <w:p w:rsidR="009608B4" w:rsidRPr="007264A3" w:rsidRDefault="009608B4" w:rsidP="0051264D">
      <w:pPr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264A3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доля туризма во внутреннем валовом продукте МО </w:t>
      </w:r>
      <w:proofErr w:type="spellStart"/>
      <w:r w:rsidRPr="007264A3">
        <w:rPr>
          <w:rFonts w:eastAsia="Lucida Sans Unicode" w:cs="Mangal"/>
          <w:kern w:val="1"/>
          <w:sz w:val="28"/>
          <w:szCs w:val="28"/>
          <w:lang w:eastAsia="hi-IN" w:bidi="hi-IN"/>
        </w:rPr>
        <w:t>Урупский</w:t>
      </w:r>
      <w:proofErr w:type="spellEnd"/>
      <w:r w:rsidRPr="007264A3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район.</w:t>
      </w:r>
    </w:p>
    <w:p w:rsidR="009608B4" w:rsidRPr="00DC6C51" w:rsidRDefault="009608B4" w:rsidP="009608B4">
      <w:pPr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9608B4" w:rsidRDefault="009608B4" w:rsidP="009608B4">
      <w:pPr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608B4">
        <w:rPr>
          <w:rFonts w:eastAsia="Lucida Sans Unicode" w:cs="Mangal"/>
          <w:b/>
          <w:kern w:val="1"/>
          <w:sz w:val="28"/>
          <w:szCs w:val="28"/>
          <w:lang w:eastAsia="hi-IN" w:bidi="hi-IN"/>
        </w:rPr>
        <w:tab/>
        <w:t xml:space="preserve">      </w:t>
      </w:r>
      <w:r w:rsidRPr="009608B4">
        <w:rPr>
          <w:rFonts w:eastAsia="Lucida Sans Unicode" w:cs="Mangal"/>
          <w:b/>
          <w:kern w:val="1"/>
          <w:sz w:val="28"/>
          <w:szCs w:val="28"/>
          <w:lang w:eastAsia="hi-IN" w:bidi="hi-IN"/>
        </w:rPr>
        <w:tab/>
      </w:r>
      <w:r w:rsidRPr="009608B4">
        <w:rPr>
          <w:rFonts w:eastAsia="Lucida Sans Unicode" w:cs="Mangal"/>
          <w:b/>
          <w:kern w:val="1"/>
          <w:sz w:val="28"/>
          <w:szCs w:val="28"/>
          <w:lang w:eastAsia="hi-IN" w:bidi="hi-IN"/>
        </w:rPr>
        <w:tab/>
      </w:r>
      <w:r w:rsidRPr="00DC6C51">
        <w:rPr>
          <w:rFonts w:eastAsia="Lucida Sans Unicode" w:cs="Mangal"/>
          <w:kern w:val="1"/>
          <w:sz w:val="28"/>
          <w:szCs w:val="28"/>
          <w:lang w:eastAsia="hi-IN" w:bidi="hi-IN"/>
        </w:rPr>
        <w:t>6. Сроки реализации программы</w:t>
      </w:r>
      <w:r w:rsidR="00DC6C51" w:rsidRPr="00DC6C5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</w:p>
    <w:p w:rsidR="00DC6C51" w:rsidRPr="00DC6C51" w:rsidRDefault="00DC6C51" w:rsidP="009608B4">
      <w:pPr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9608B4" w:rsidRPr="00DC6C51" w:rsidRDefault="009608B4" w:rsidP="009608B4">
      <w:pPr>
        <w:ind w:firstLine="709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C6C51">
        <w:rPr>
          <w:rFonts w:eastAsia="Lucida Sans Unicode" w:cs="Mangal"/>
          <w:kern w:val="1"/>
          <w:sz w:val="28"/>
          <w:szCs w:val="28"/>
          <w:lang w:eastAsia="hi-IN" w:bidi="hi-IN"/>
        </w:rPr>
        <w:t>Срок реализац</w:t>
      </w:r>
      <w:r w:rsidR="00DC6C51" w:rsidRPr="00DC6C5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ии программы рассчитан </w:t>
      </w:r>
      <w:r w:rsidRPr="00DC6C5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с 2017 по</w:t>
      </w:r>
      <w:r w:rsidR="00DC6C51" w:rsidRPr="00DC6C5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DC6C51">
        <w:rPr>
          <w:rFonts w:eastAsia="Lucida Sans Unicode" w:cs="Mangal"/>
          <w:kern w:val="1"/>
          <w:sz w:val="28"/>
          <w:szCs w:val="28"/>
          <w:lang w:eastAsia="hi-IN" w:bidi="hi-IN"/>
        </w:rPr>
        <w:t>20</w:t>
      </w:r>
      <w:r w:rsidR="00DC6C51" w:rsidRPr="00DC6C51">
        <w:rPr>
          <w:rFonts w:eastAsia="Lucida Sans Unicode" w:cs="Mangal"/>
          <w:kern w:val="1"/>
          <w:sz w:val="28"/>
          <w:szCs w:val="28"/>
          <w:lang w:eastAsia="hi-IN" w:bidi="hi-IN"/>
        </w:rPr>
        <w:t>19</w:t>
      </w:r>
      <w:r w:rsidRPr="00DC6C5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DC6C51" w:rsidRPr="00DC6C51">
        <w:rPr>
          <w:rFonts w:eastAsia="Lucida Sans Unicode" w:cs="Mangal"/>
          <w:kern w:val="1"/>
          <w:sz w:val="28"/>
          <w:szCs w:val="28"/>
          <w:lang w:eastAsia="hi-IN" w:bidi="hi-IN"/>
        </w:rPr>
        <w:t>годы.</w:t>
      </w:r>
    </w:p>
    <w:p w:rsidR="00D86371" w:rsidRDefault="00D86371" w:rsidP="00D863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371" w:rsidRPr="00DC6C51" w:rsidRDefault="00DC6C51" w:rsidP="00565D36">
      <w:pPr>
        <w:pStyle w:val="ConsPlusNonformat"/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6C51">
        <w:rPr>
          <w:rFonts w:ascii="Times New Roman" w:hAnsi="Times New Roman" w:cs="Times New Roman"/>
          <w:sz w:val="28"/>
          <w:szCs w:val="28"/>
        </w:rPr>
        <w:t>7. Ресурсное обеспечение программы</w:t>
      </w:r>
    </w:p>
    <w:p w:rsidR="00DC6C51" w:rsidRDefault="00DC6C51" w:rsidP="00DC6C51">
      <w:pPr>
        <w:pStyle w:val="ConsPlusNonformat"/>
        <w:tabs>
          <w:tab w:val="left" w:pos="2841"/>
        </w:tabs>
        <w:rPr>
          <w:rFonts w:ascii="Times New Roman" w:hAnsi="Times New Roman" w:cs="Times New Roman"/>
          <w:sz w:val="24"/>
          <w:szCs w:val="24"/>
        </w:rPr>
      </w:pPr>
    </w:p>
    <w:p w:rsidR="00D86371" w:rsidRDefault="00832853" w:rsidP="0083285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</w:t>
      </w:r>
      <w:r w:rsidR="00D0452C">
        <w:rPr>
          <w:sz w:val="28"/>
          <w:szCs w:val="28"/>
        </w:rPr>
        <w:t xml:space="preserve">рограммы осуществляется за счет средств бюджета Урупского муниципального района, республиканского, федерального </w:t>
      </w:r>
      <w:r>
        <w:rPr>
          <w:sz w:val="28"/>
          <w:szCs w:val="28"/>
        </w:rPr>
        <w:t>бюджетов</w:t>
      </w:r>
      <w:r w:rsidR="000F5480">
        <w:rPr>
          <w:sz w:val="28"/>
          <w:szCs w:val="28"/>
        </w:rPr>
        <w:t>, а также сре</w:t>
      </w:r>
      <w:proofErr w:type="gramStart"/>
      <w:r w:rsidR="000F5480">
        <w:rPr>
          <w:sz w:val="28"/>
          <w:szCs w:val="28"/>
        </w:rPr>
        <w:t xml:space="preserve">дств </w:t>
      </w:r>
      <w:r w:rsidR="00D0452C">
        <w:rPr>
          <w:sz w:val="28"/>
          <w:szCs w:val="28"/>
        </w:rPr>
        <w:t xml:space="preserve"> пр</w:t>
      </w:r>
      <w:proofErr w:type="gramEnd"/>
      <w:r w:rsidR="00D0452C">
        <w:rPr>
          <w:sz w:val="28"/>
          <w:szCs w:val="28"/>
        </w:rPr>
        <w:t xml:space="preserve">ивлеченных инвестиций. Общий объем финансирования </w:t>
      </w:r>
      <w:r>
        <w:rPr>
          <w:sz w:val="28"/>
          <w:szCs w:val="28"/>
        </w:rPr>
        <w:t>П</w:t>
      </w:r>
      <w:r w:rsidR="00D0452C">
        <w:rPr>
          <w:sz w:val="28"/>
          <w:szCs w:val="28"/>
        </w:rPr>
        <w:t xml:space="preserve">рограммы составляет всего </w:t>
      </w:r>
      <w:r w:rsidR="004957F6">
        <w:rPr>
          <w:sz w:val="28"/>
          <w:szCs w:val="28"/>
        </w:rPr>
        <w:t>3860</w:t>
      </w:r>
      <w:r w:rsidR="00D0452C">
        <w:rPr>
          <w:sz w:val="28"/>
          <w:szCs w:val="28"/>
        </w:rPr>
        <w:t xml:space="preserve"> тыс. рублей.</w:t>
      </w:r>
    </w:p>
    <w:p w:rsidR="00D0452C" w:rsidRDefault="00D0452C" w:rsidP="00D8637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из средств бюджета Урупского муниципального района:</w:t>
      </w:r>
    </w:p>
    <w:p w:rsidR="00D0452C" w:rsidRDefault="00D0452C" w:rsidP="00D8637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– </w:t>
      </w:r>
      <w:r w:rsidR="000F5480">
        <w:rPr>
          <w:sz w:val="28"/>
          <w:szCs w:val="28"/>
        </w:rPr>
        <w:t>2</w:t>
      </w:r>
      <w:r w:rsidR="004957F6">
        <w:rPr>
          <w:sz w:val="28"/>
          <w:szCs w:val="28"/>
        </w:rPr>
        <w:t>1</w:t>
      </w:r>
      <w:r w:rsidR="000F548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D0452C" w:rsidRDefault="00D0452C" w:rsidP="00D8637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– </w:t>
      </w:r>
      <w:r w:rsidR="004957F6">
        <w:rPr>
          <w:sz w:val="28"/>
          <w:szCs w:val="28"/>
        </w:rPr>
        <w:t>260</w:t>
      </w:r>
      <w:r>
        <w:rPr>
          <w:sz w:val="28"/>
          <w:szCs w:val="28"/>
        </w:rPr>
        <w:t xml:space="preserve"> тыс. руб.:</w:t>
      </w:r>
    </w:p>
    <w:p w:rsidR="00D0452C" w:rsidRDefault="00D0452C" w:rsidP="00D8637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– </w:t>
      </w:r>
      <w:r w:rsidR="004957F6">
        <w:rPr>
          <w:sz w:val="28"/>
          <w:szCs w:val="28"/>
        </w:rPr>
        <w:t>26</w:t>
      </w:r>
      <w:r w:rsidR="000F548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D0452C" w:rsidRDefault="00D0452C" w:rsidP="0083285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и структура финансирования Программы приведены в приложении 2 к Программе и подлежат ежегодному корректированию в соответствии с реальными возможностями бюджетов всех уровней и с учетом фактического исполнения программных мероприятий. Объемы финансирования Программы определены расчетным методом</w:t>
      </w:r>
    </w:p>
    <w:p w:rsidR="00D0452C" w:rsidRDefault="00D0452C" w:rsidP="00D8637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о внесении изменений (дополнений), приостановлении или прекращении реализации муниципальной Программы оформляется постановлением администрации Урупского муниципального района.</w:t>
      </w:r>
    </w:p>
    <w:p w:rsidR="00832853" w:rsidRDefault="00832853" w:rsidP="00D86371">
      <w:pPr>
        <w:autoSpaceDE w:val="0"/>
        <w:jc w:val="both"/>
        <w:rPr>
          <w:sz w:val="28"/>
          <w:szCs w:val="28"/>
        </w:rPr>
      </w:pPr>
    </w:p>
    <w:p w:rsidR="00832853" w:rsidRDefault="00832853" w:rsidP="0083285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8. Механизмы реализации Программы</w:t>
      </w:r>
    </w:p>
    <w:p w:rsidR="00832853" w:rsidRDefault="00832853" w:rsidP="00832853">
      <w:pPr>
        <w:autoSpaceDE w:val="0"/>
        <w:jc w:val="center"/>
        <w:rPr>
          <w:sz w:val="28"/>
          <w:szCs w:val="28"/>
        </w:rPr>
      </w:pPr>
    </w:p>
    <w:p w:rsidR="00832853" w:rsidRDefault="00832853" w:rsidP="0083285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Муниципальным заказчиком – координатором является администрация Урупского муниципального района. Разработчиком и ответственным исполнителем Программы является муниципальное казенное учреждение «Управление культуры администрации Урупского муниципального района Карачаево-Черкесской Республики». </w:t>
      </w:r>
    </w:p>
    <w:p w:rsidR="00832853" w:rsidRDefault="00832853" w:rsidP="0083285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Урупского муниципального района в пределах своих полномочий: </w:t>
      </w:r>
    </w:p>
    <w:p w:rsidR="00832853" w:rsidRDefault="00832853" w:rsidP="005126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рациональным использованием финансовых, материальных и других видов ресурсов, выделяемых на выполнение работ и мероприятий по реализации Программы;</w:t>
      </w:r>
    </w:p>
    <w:p w:rsidR="00832853" w:rsidRDefault="00832853" w:rsidP="005126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финансирование мероприятий, предусмотренных Программой;</w:t>
      </w:r>
    </w:p>
    <w:p w:rsidR="00832853" w:rsidRDefault="00832853" w:rsidP="005126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подготовку и реализацию Программы в целом, включая внесение в нее изменений</w:t>
      </w:r>
      <w:r w:rsidR="008165FD">
        <w:rPr>
          <w:sz w:val="28"/>
          <w:szCs w:val="28"/>
        </w:rPr>
        <w:t>, досрочное прекращение реализации Программы;</w:t>
      </w:r>
    </w:p>
    <w:p w:rsidR="008165FD" w:rsidRDefault="008165FD" w:rsidP="005126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предложение по уточнению затрат по мероприятиям Программы на очередной финансовый год и механизмов их реализации.</w:t>
      </w:r>
    </w:p>
    <w:p w:rsidR="009D6989" w:rsidRDefault="009D6989" w:rsidP="009D6989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МКУ «Управление культуры АУМР» - разработчик и ответственный </w:t>
      </w:r>
      <w:r w:rsidR="000F5480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Программы:</w:t>
      </w:r>
    </w:p>
    <w:p w:rsidR="009D6989" w:rsidRDefault="009D6989" w:rsidP="005126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в администрацию Урупского муниципального района сведения о выполнении программных мероприятий, исполнителями которых они являются;</w:t>
      </w:r>
    </w:p>
    <w:p w:rsidR="009D6989" w:rsidRDefault="005420A2" w:rsidP="005126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несет ответственность за эффективное и целевое использование средств, выделяемых на реализацию программных мероприятий, в отношении </w:t>
      </w:r>
      <w:r w:rsidR="00A507B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является исполнителем;</w:t>
      </w:r>
    </w:p>
    <w:p w:rsidR="005420A2" w:rsidRDefault="00A507BA" w:rsidP="005126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срок, до 10 числа месяца, следующего за отчетным кварталом, направляет в отдел социально-экономического развития, бухгалтерского учета и имущественных отношений администрации Урупского муниципального района сведения о ходе выполнения программных мероприятий, исполнителями которых является;</w:t>
      </w:r>
    </w:p>
    <w:p w:rsidR="009D6989" w:rsidRDefault="00FE63C3" w:rsidP="0051264D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направляет в отдел социально-экономического развития, бухгалтерского учета и имущественных отношений администрации Урупского муниципального района в срок до 10 февраля года, следующего за отчетным, сведения о ходе реализации программных мероприятий за прошедший год, исполнителями которых я</w:t>
      </w:r>
      <w:r w:rsidR="000F5480">
        <w:rPr>
          <w:sz w:val="28"/>
          <w:szCs w:val="28"/>
        </w:rPr>
        <w:t>вляется;</w:t>
      </w:r>
      <w:proofErr w:type="gramEnd"/>
    </w:p>
    <w:p w:rsidR="000F5480" w:rsidRPr="00D0452C" w:rsidRDefault="000F5480" w:rsidP="005126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 с участниками программы.</w:t>
      </w:r>
    </w:p>
    <w:p w:rsidR="00D86371" w:rsidRDefault="00C16B61" w:rsidP="008328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2186" w:rsidRDefault="00882186" w:rsidP="009E7019">
      <w:pPr>
        <w:jc w:val="center"/>
        <w:rPr>
          <w:sz w:val="28"/>
          <w:szCs w:val="28"/>
        </w:rPr>
      </w:pPr>
      <w:r>
        <w:rPr>
          <w:sz w:val="28"/>
          <w:szCs w:val="28"/>
        </w:rPr>
        <w:t>9.Участники программы.</w:t>
      </w:r>
    </w:p>
    <w:p w:rsidR="000F5480" w:rsidRDefault="000F5480" w:rsidP="009E7019">
      <w:pPr>
        <w:jc w:val="center"/>
        <w:rPr>
          <w:sz w:val="28"/>
          <w:szCs w:val="28"/>
        </w:rPr>
      </w:pPr>
    </w:p>
    <w:p w:rsidR="00882186" w:rsidRDefault="00882186" w:rsidP="00605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9.1 Участниками программ могут являться юридические лица любых форм собственности, субъекты малого предпринимательства и физические лица, готовые внести свой вклад в развитие программы в целом, либо по отдельным её направлениям.</w:t>
      </w:r>
    </w:p>
    <w:p w:rsidR="00882186" w:rsidRDefault="00882186" w:rsidP="00605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9.2 Необходимым условием для любого участника программы является выдерживание генеральной концепции развития, определяемой ответственн</w:t>
      </w:r>
      <w:r w:rsidR="00E57B51">
        <w:rPr>
          <w:sz w:val="28"/>
          <w:szCs w:val="28"/>
        </w:rPr>
        <w:t>ы</w:t>
      </w:r>
      <w:r>
        <w:rPr>
          <w:sz w:val="28"/>
          <w:szCs w:val="28"/>
        </w:rPr>
        <w:t>м исполнителем программы.</w:t>
      </w:r>
    </w:p>
    <w:p w:rsidR="00E57B51" w:rsidRDefault="00E57B51" w:rsidP="00605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Перепрофилирование тех или иных объектов инфраструктур и направлений деятельности допускается ввиду объективных обстоятельств по согласованию  с ответственным исполнителем программы.</w:t>
      </w:r>
    </w:p>
    <w:p w:rsidR="000F5480" w:rsidRDefault="000F5480" w:rsidP="00605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7019" w:rsidRDefault="00145CD5" w:rsidP="00192C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82186">
        <w:rPr>
          <w:sz w:val="28"/>
          <w:szCs w:val="28"/>
        </w:rPr>
        <w:t>10</w:t>
      </w:r>
      <w:r w:rsidR="009E7019">
        <w:rPr>
          <w:sz w:val="28"/>
          <w:szCs w:val="28"/>
        </w:rPr>
        <w:t xml:space="preserve">. Оценка </w:t>
      </w:r>
      <w:proofErr w:type="gramStart"/>
      <w:r w:rsidR="009E7019">
        <w:rPr>
          <w:sz w:val="28"/>
          <w:szCs w:val="28"/>
        </w:rPr>
        <w:t>социально-экономической</w:t>
      </w:r>
      <w:proofErr w:type="gramEnd"/>
      <w:r w:rsidR="009E7019">
        <w:rPr>
          <w:sz w:val="28"/>
          <w:szCs w:val="28"/>
        </w:rPr>
        <w:t xml:space="preserve"> и экологической </w:t>
      </w:r>
    </w:p>
    <w:p w:rsidR="00D86371" w:rsidRDefault="009E7019" w:rsidP="009E7019">
      <w:pPr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 реализации Программы</w:t>
      </w:r>
    </w:p>
    <w:p w:rsidR="0051264D" w:rsidRDefault="0051264D" w:rsidP="009E7019">
      <w:pPr>
        <w:jc w:val="center"/>
        <w:rPr>
          <w:sz w:val="28"/>
          <w:szCs w:val="28"/>
        </w:rPr>
      </w:pPr>
    </w:p>
    <w:p w:rsidR="00D86371" w:rsidRDefault="009E7019" w:rsidP="00147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Программы должно существенно улучшиться состояние туристической и рекреационной отросли в </w:t>
      </w:r>
      <w:proofErr w:type="spellStart"/>
      <w:r w:rsidR="00147223">
        <w:rPr>
          <w:sz w:val="28"/>
          <w:szCs w:val="28"/>
        </w:rPr>
        <w:t>Урупском</w:t>
      </w:r>
      <w:proofErr w:type="spellEnd"/>
      <w:r w:rsidR="00147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районе. </w:t>
      </w:r>
    </w:p>
    <w:p w:rsidR="009E7019" w:rsidRDefault="009E7019" w:rsidP="008328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</w:t>
      </w:r>
      <w:r w:rsidR="0014722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выполнения показателей Программы производится на основе информации о </w:t>
      </w:r>
      <w:r w:rsidR="00147223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соответствующих индикаторов и количественных показателей.</w:t>
      </w:r>
    </w:p>
    <w:p w:rsidR="00D86371" w:rsidRDefault="009E7019" w:rsidP="008328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</w:t>
      </w:r>
      <w:r w:rsidR="00147223">
        <w:rPr>
          <w:sz w:val="28"/>
          <w:szCs w:val="28"/>
        </w:rPr>
        <w:t>программных мероприятий будет</w:t>
      </w:r>
      <w:r>
        <w:rPr>
          <w:sz w:val="28"/>
          <w:szCs w:val="28"/>
        </w:rPr>
        <w:t xml:space="preserve"> способствовать созданию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9E7019" w:rsidRDefault="00147223" w:rsidP="00512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</w:t>
      </w:r>
      <w:r w:rsidR="009E7019">
        <w:rPr>
          <w:sz w:val="28"/>
          <w:szCs w:val="28"/>
        </w:rPr>
        <w:t>индустрии туризма;</w:t>
      </w:r>
    </w:p>
    <w:p w:rsidR="009E7019" w:rsidRDefault="00147223" w:rsidP="00512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повышению </w:t>
      </w:r>
      <w:r w:rsidR="009E7019">
        <w:rPr>
          <w:sz w:val="28"/>
          <w:szCs w:val="28"/>
        </w:rPr>
        <w:t xml:space="preserve">привлекательности и развития благоприятной </w:t>
      </w:r>
      <w:r w:rsidR="00605205">
        <w:rPr>
          <w:sz w:val="28"/>
          <w:szCs w:val="28"/>
        </w:rPr>
        <w:tab/>
      </w:r>
      <w:r w:rsidR="009E7019">
        <w:rPr>
          <w:sz w:val="28"/>
          <w:szCs w:val="28"/>
        </w:rPr>
        <w:t>инвестиционной среды района;</w:t>
      </w:r>
    </w:p>
    <w:p w:rsidR="009E7019" w:rsidRDefault="00147223" w:rsidP="00512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увеличению </w:t>
      </w:r>
      <w:r w:rsidR="009E7019">
        <w:rPr>
          <w:sz w:val="28"/>
          <w:szCs w:val="28"/>
        </w:rPr>
        <w:t>туристического потока;</w:t>
      </w:r>
    </w:p>
    <w:p w:rsidR="009E7019" w:rsidRDefault="00147223" w:rsidP="00512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появлению </w:t>
      </w:r>
      <w:r w:rsidR="009E7019">
        <w:rPr>
          <w:sz w:val="28"/>
          <w:szCs w:val="28"/>
        </w:rPr>
        <w:t xml:space="preserve">дополнительных рабочих мест и субъектов предпринимательской </w:t>
      </w:r>
      <w:r>
        <w:rPr>
          <w:sz w:val="28"/>
          <w:szCs w:val="28"/>
        </w:rPr>
        <w:t>деятельности в области туризма и сервиса</w:t>
      </w:r>
      <w:r w:rsidR="009E7019">
        <w:rPr>
          <w:sz w:val="28"/>
          <w:szCs w:val="28"/>
        </w:rPr>
        <w:t>;</w:t>
      </w:r>
    </w:p>
    <w:p w:rsidR="009E7019" w:rsidRDefault="00147223" w:rsidP="00512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улучшению </w:t>
      </w:r>
      <w:r w:rsidR="009E7019">
        <w:rPr>
          <w:sz w:val="28"/>
          <w:szCs w:val="28"/>
        </w:rPr>
        <w:t xml:space="preserve">и развитию системы безопасности, профилактики и ликвидации последствий </w:t>
      </w:r>
      <w:r>
        <w:rPr>
          <w:sz w:val="28"/>
          <w:szCs w:val="28"/>
        </w:rPr>
        <w:t>ЧС</w:t>
      </w:r>
      <w:r w:rsidR="009E7019">
        <w:rPr>
          <w:sz w:val="28"/>
          <w:szCs w:val="28"/>
        </w:rPr>
        <w:t>.</w:t>
      </w:r>
    </w:p>
    <w:p w:rsidR="009E7019" w:rsidRPr="009E7019" w:rsidRDefault="009E7019" w:rsidP="00147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мероприятий Программы выражается в создании рабочих мест, привлечении инвестиций, создании благоприятных условий для отдыха и рекреационной активности туристов и жителей района.</w:t>
      </w:r>
    </w:p>
    <w:p w:rsidR="00D86371" w:rsidRDefault="009E7019" w:rsidP="00D863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Использование механизма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программных мероприятий будет способствовать рациональному и оптимальному использованию бюджетных средств местного бюджета.</w:t>
      </w:r>
    </w:p>
    <w:p w:rsidR="009E7019" w:rsidRDefault="009E7019" w:rsidP="00D863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</w:t>
      </w:r>
      <w:r w:rsidR="00147223"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 xml:space="preserve">проведения и критериями оценки эффективности реализации муниципальных </w:t>
      </w:r>
      <w:r w:rsidR="00147223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, утвержденных </w:t>
      </w:r>
      <w:r w:rsidR="00147223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Урупского муниципального района от 13.11.2014 № 400</w:t>
      </w:r>
      <w:r w:rsidR="00147223">
        <w:rPr>
          <w:sz w:val="28"/>
          <w:szCs w:val="28"/>
        </w:rPr>
        <w:t xml:space="preserve"> «Об утверждении Порядка принятия решения о разработке муниципальных Программ, формировании и реализации указанных Программ Урупского муниципального района и порядка проведения и критериев оценки эффективности реализации муниципальных программ Урупского муниципального района»</w:t>
      </w:r>
      <w:r>
        <w:rPr>
          <w:sz w:val="28"/>
          <w:szCs w:val="28"/>
        </w:rPr>
        <w:t xml:space="preserve">. </w:t>
      </w:r>
      <w:proofErr w:type="gramEnd"/>
    </w:p>
    <w:p w:rsidR="009E7019" w:rsidRDefault="009E7019" w:rsidP="009E7019">
      <w:pPr>
        <w:jc w:val="center"/>
        <w:rPr>
          <w:sz w:val="28"/>
          <w:szCs w:val="28"/>
        </w:rPr>
      </w:pPr>
    </w:p>
    <w:p w:rsidR="009E7019" w:rsidRDefault="002D3717" w:rsidP="009E7019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9E7019">
        <w:rPr>
          <w:sz w:val="28"/>
          <w:szCs w:val="28"/>
        </w:rPr>
        <w:t>. Организационное и инфор</w:t>
      </w:r>
      <w:r w:rsidR="00147223">
        <w:rPr>
          <w:sz w:val="28"/>
          <w:szCs w:val="28"/>
        </w:rPr>
        <w:t>мационное обеспечение</w:t>
      </w:r>
    </w:p>
    <w:p w:rsidR="00147223" w:rsidRDefault="00147223" w:rsidP="00147223">
      <w:pPr>
        <w:rPr>
          <w:sz w:val="28"/>
          <w:szCs w:val="28"/>
        </w:rPr>
      </w:pPr>
    </w:p>
    <w:p w:rsidR="00147223" w:rsidRDefault="00147223" w:rsidP="00147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обсуждение проводится путем размещения проекта муниципальной Программы на официальном сайте администрации Урупского муниципального района в сети Интернет </w:t>
      </w:r>
      <w:proofErr w:type="spellStart"/>
      <w:r>
        <w:rPr>
          <w:sz w:val="28"/>
          <w:szCs w:val="28"/>
          <w:lang w:val="en-US"/>
        </w:rPr>
        <w:t>urupadm</w:t>
      </w:r>
      <w:proofErr w:type="spellEnd"/>
      <w:r w:rsidRPr="0014722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с обеспечением возможности направлять ответственному исполнителю предложения, замечания и комментарии к проекту. Срок проведения публичного обсуждения должен составлять не менее семи календарных дней.</w:t>
      </w:r>
    </w:p>
    <w:p w:rsidR="00147223" w:rsidRDefault="00147223" w:rsidP="00147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информированности населения Урупского муниципального района в районной газете «Новости Урупа» и на сайте администрации </w:t>
      </w:r>
      <w:proofErr w:type="spellStart"/>
      <w:r>
        <w:rPr>
          <w:sz w:val="28"/>
          <w:szCs w:val="28"/>
          <w:lang w:val="en-US"/>
        </w:rPr>
        <w:t>urupadm</w:t>
      </w:r>
      <w:proofErr w:type="spellEnd"/>
      <w:r w:rsidRPr="0014722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ежегодно публикуются материалы по выполнению муниципальной Программы и оценки ее эффективности.</w:t>
      </w:r>
    </w:p>
    <w:p w:rsidR="00147223" w:rsidRDefault="00147223" w:rsidP="00147223">
      <w:pPr>
        <w:ind w:firstLine="708"/>
        <w:jc w:val="both"/>
        <w:rPr>
          <w:sz w:val="28"/>
          <w:szCs w:val="28"/>
        </w:rPr>
      </w:pPr>
    </w:p>
    <w:p w:rsidR="00147223" w:rsidRDefault="002D3717" w:rsidP="0014722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147223">
        <w:rPr>
          <w:sz w:val="28"/>
          <w:szCs w:val="28"/>
        </w:rPr>
        <w:t xml:space="preserve">. Система организации </w:t>
      </w:r>
      <w:proofErr w:type="gramStart"/>
      <w:r w:rsidR="00147223">
        <w:rPr>
          <w:sz w:val="28"/>
          <w:szCs w:val="28"/>
        </w:rPr>
        <w:t>контроля за</w:t>
      </w:r>
      <w:proofErr w:type="gramEnd"/>
      <w:r w:rsidR="00147223">
        <w:rPr>
          <w:sz w:val="28"/>
          <w:szCs w:val="28"/>
        </w:rPr>
        <w:t xml:space="preserve"> исполнением Программы</w:t>
      </w:r>
    </w:p>
    <w:p w:rsidR="00147223" w:rsidRDefault="00147223" w:rsidP="00147223">
      <w:pPr>
        <w:ind w:firstLine="708"/>
        <w:jc w:val="center"/>
        <w:rPr>
          <w:sz w:val="28"/>
          <w:szCs w:val="28"/>
        </w:rPr>
      </w:pPr>
    </w:p>
    <w:p w:rsidR="00FC212F" w:rsidRDefault="00147223" w:rsidP="001472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и реализацией Программы осуществляет администрация Урупского муниципального района</w:t>
      </w:r>
      <w:r w:rsidR="002D3717">
        <w:rPr>
          <w:sz w:val="28"/>
          <w:szCs w:val="28"/>
        </w:rPr>
        <w:t>.</w:t>
      </w:r>
    </w:p>
    <w:p w:rsidR="00FC212F" w:rsidRDefault="00FC212F" w:rsidP="00147223">
      <w:pPr>
        <w:ind w:firstLine="708"/>
        <w:jc w:val="both"/>
        <w:rPr>
          <w:sz w:val="28"/>
          <w:szCs w:val="28"/>
        </w:rPr>
      </w:pPr>
    </w:p>
    <w:p w:rsidR="00605205" w:rsidRDefault="0083238C" w:rsidP="0083238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83238C" w:rsidRDefault="0083238C" w:rsidP="0083238C">
      <w:pPr>
        <w:ind w:firstLine="708"/>
        <w:jc w:val="center"/>
        <w:rPr>
          <w:sz w:val="28"/>
          <w:szCs w:val="28"/>
        </w:rPr>
      </w:pPr>
    </w:p>
    <w:p w:rsidR="0083238C" w:rsidRDefault="0083238C" w:rsidP="0083238C">
      <w:pPr>
        <w:ind w:firstLine="708"/>
        <w:jc w:val="center"/>
        <w:rPr>
          <w:sz w:val="28"/>
          <w:szCs w:val="28"/>
        </w:rPr>
      </w:pPr>
    </w:p>
    <w:p w:rsidR="003D4F66" w:rsidRPr="00DF60B9" w:rsidRDefault="00FC212F" w:rsidP="00DF60B9">
      <w:pPr>
        <w:tabs>
          <w:tab w:val="left" w:pos="5670"/>
          <w:tab w:val="left" w:pos="8173"/>
        </w:tabs>
        <w:autoSpaceDE w:val="0"/>
        <w:ind w:left="5670"/>
        <w:jc w:val="both"/>
      </w:pPr>
      <w:r>
        <w:lastRenderedPageBreak/>
        <w:t>П</w:t>
      </w:r>
      <w:r w:rsidR="00CA193E" w:rsidRPr="00DF60B9">
        <w:t>риложение</w:t>
      </w:r>
      <w:r w:rsidR="00D14147" w:rsidRPr="00DF60B9">
        <w:t xml:space="preserve"> 1</w:t>
      </w:r>
      <w:r w:rsidR="003D4F66" w:rsidRPr="00DF60B9">
        <w:t xml:space="preserve"> </w:t>
      </w:r>
    </w:p>
    <w:p w:rsidR="003D4F66" w:rsidRPr="00DF60B9" w:rsidRDefault="00CA193E" w:rsidP="00DF60B9">
      <w:pPr>
        <w:tabs>
          <w:tab w:val="left" w:pos="5670"/>
          <w:tab w:val="left" w:pos="8173"/>
        </w:tabs>
        <w:autoSpaceDE w:val="0"/>
        <w:ind w:left="5670"/>
        <w:jc w:val="both"/>
      </w:pPr>
      <w:r w:rsidRPr="00DF60B9">
        <w:t xml:space="preserve">к муниципальной программе </w:t>
      </w:r>
    </w:p>
    <w:p w:rsidR="003D4F66" w:rsidRPr="00DF60B9" w:rsidRDefault="00CA193E" w:rsidP="00DF60B9">
      <w:pPr>
        <w:tabs>
          <w:tab w:val="left" w:pos="5670"/>
          <w:tab w:val="left" w:pos="8173"/>
        </w:tabs>
        <w:autoSpaceDE w:val="0"/>
        <w:ind w:left="5670"/>
        <w:jc w:val="both"/>
        <w:rPr>
          <w:rFonts w:eastAsia="Times New Roman"/>
          <w:bCs/>
          <w:color w:val="000000"/>
          <w:kern w:val="1"/>
          <w:lang w:eastAsia="hi-IN" w:bidi="hi-IN"/>
        </w:rPr>
      </w:pPr>
      <w:r w:rsidRPr="00DF60B9">
        <w:t>«</w:t>
      </w:r>
      <w:r w:rsidRPr="00DF60B9">
        <w:rPr>
          <w:rFonts w:eastAsia="Times New Roman"/>
          <w:bCs/>
          <w:color w:val="000000"/>
          <w:kern w:val="1"/>
          <w:lang w:eastAsia="hi-IN" w:bidi="hi-IN"/>
        </w:rPr>
        <w:t>Развитие туризма на территории Урупского муниципального</w:t>
      </w:r>
      <w:r w:rsidR="003D4F66" w:rsidRPr="00DF60B9">
        <w:rPr>
          <w:rFonts w:eastAsia="Times New Roman"/>
          <w:bCs/>
          <w:color w:val="000000"/>
          <w:kern w:val="1"/>
          <w:lang w:eastAsia="hi-IN" w:bidi="hi-IN"/>
        </w:rPr>
        <w:t xml:space="preserve"> </w:t>
      </w:r>
      <w:r w:rsidRPr="00DF60B9">
        <w:rPr>
          <w:rFonts w:eastAsia="Times New Roman"/>
          <w:bCs/>
          <w:color w:val="000000"/>
          <w:kern w:val="1"/>
          <w:lang w:eastAsia="hi-IN" w:bidi="hi-IN"/>
        </w:rPr>
        <w:t>района</w:t>
      </w:r>
      <w:r w:rsidR="003D4F66" w:rsidRPr="00DF60B9">
        <w:rPr>
          <w:rFonts w:eastAsia="Times New Roman"/>
          <w:bCs/>
          <w:color w:val="000000"/>
          <w:kern w:val="1"/>
          <w:lang w:eastAsia="hi-IN" w:bidi="hi-IN"/>
        </w:rPr>
        <w:t xml:space="preserve"> </w:t>
      </w:r>
    </w:p>
    <w:p w:rsidR="00CA193E" w:rsidRPr="00DF60B9" w:rsidRDefault="00CA193E" w:rsidP="00DF60B9">
      <w:pPr>
        <w:tabs>
          <w:tab w:val="left" w:pos="5670"/>
          <w:tab w:val="left" w:pos="8173"/>
        </w:tabs>
        <w:autoSpaceDE w:val="0"/>
        <w:ind w:left="5670"/>
        <w:jc w:val="both"/>
      </w:pPr>
      <w:r w:rsidRPr="00DF60B9">
        <w:rPr>
          <w:rFonts w:eastAsia="Times New Roman"/>
          <w:bCs/>
          <w:color w:val="000000"/>
          <w:kern w:val="1"/>
          <w:lang w:eastAsia="hi-IN" w:bidi="hi-IN"/>
        </w:rPr>
        <w:t>на 2017-20</w:t>
      </w:r>
      <w:r w:rsidR="00807734" w:rsidRPr="00DF60B9">
        <w:rPr>
          <w:rFonts w:eastAsia="Times New Roman"/>
          <w:bCs/>
          <w:color w:val="000000"/>
          <w:kern w:val="1"/>
          <w:lang w:eastAsia="hi-IN" w:bidi="hi-IN"/>
        </w:rPr>
        <w:t>19</w:t>
      </w:r>
      <w:r w:rsidRPr="00DF60B9">
        <w:rPr>
          <w:rFonts w:eastAsia="Times New Roman"/>
          <w:bCs/>
          <w:color w:val="000000"/>
          <w:kern w:val="1"/>
          <w:lang w:eastAsia="hi-IN" w:bidi="hi-IN"/>
        </w:rPr>
        <w:t xml:space="preserve"> годы</w:t>
      </w:r>
      <w:r w:rsidRPr="00DF60B9">
        <w:t>»</w:t>
      </w:r>
      <w:r w:rsidR="003D4F66" w:rsidRPr="00DF60B9">
        <w:t xml:space="preserve"> </w:t>
      </w:r>
    </w:p>
    <w:p w:rsidR="00CA193E" w:rsidRDefault="00CA193E" w:rsidP="00CA193E">
      <w:pPr>
        <w:autoSpaceDE w:val="0"/>
        <w:jc w:val="both"/>
      </w:pPr>
    </w:p>
    <w:p w:rsidR="00D86371" w:rsidRDefault="00D86371" w:rsidP="005C3844">
      <w:pPr>
        <w:autoSpaceDE w:val="0"/>
      </w:pPr>
    </w:p>
    <w:p w:rsidR="00D86371" w:rsidRDefault="00D86371" w:rsidP="00D86371">
      <w:pPr>
        <w:autoSpaceDE w:val="0"/>
        <w:ind w:firstLine="540"/>
        <w:jc w:val="both"/>
      </w:pPr>
    </w:p>
    <w:p w:rsidR="009C0B14" w:rsidRPr="00DF60B9" w:rsidRDefault="003D4F66" w:rsidP="005C3844">
      <w:pPr>
        <w:autoSpaceDE w:val="0"/>
        <w:jc w:val="center"/>
      </w:pPr>
      <w:r w:rsidRPr="00DF60B9">
        <w:t xml:space="preserve">Показатели </w:t>
      </w:r>
      <w:r w:rsidR="00D86371" w:rsidRPr="00DF60B9">
        <w:t>(индикатор</w:t>
      </w:r>
      <w:r w:rsidRPr="00DF60B9">
        <w:t>ы</w:t>
      </w:r>
      <w:r w:rsidR="00D86371" w:rsidRPr="00DF60B9">
        <w:t>) муниципальной программы</w:t>
      </w:r>
    </w:p>
    <w:p w:rsidR="005C3844" w:rsidRPr="00DF60B9" w:rsidRDefault="005C3844" w:rsidP="005C3844">
      <w:pPr>
        <w:autoSpaceDE w:val="0"/>
        <w:jc w:val="center"/>
        <w:rPr>
          <w:rFonts w:eastAsia="Times New Roman"/>
          <w:bCs/>
          <w:color w:val="000000"/>
          <w:kern w:val="1"/>
          <w:lang w:eastAsia="hi-IN" w:bidi="hi-IN"/>
        </w:rPr>
      </w:pPr>
      <w:r w:rsidRPr="00DF60B9">
        <w:rPr>
          <w:rFonts w:eastAsia="Times New Roman"/>
          <w:bCs/>
          <w:color w:val="000000"/>
          <w:kern w:val="1"/>
          <w:lang w:eastAsia="hi-IN" w:bidi="hi-IN"/>
        </w:rPr>
        <w:t>«Развитие туризма на территории Урупского муниципального района</w:t>
      </w:r>
    </w:p>
    <w:p w:rsidR="00D86371" w:rsidRDefault="005C3844" w:rsidP="005C3844">
      <w:pPr>
        <w:autoSpaceDE w:val="0"/>
        <w:ind w:firstLine="540"/>
        <w:jc w:val="center"/>
        <w:rPr>
          <w:rFonts w:eastAsia="Times New Roman"/>
          <w:bCs/>
          <w:color w:val="000000"/>
          <w:kern w:val="1"/>
          <w:lang w:eastAsia="hi-IN" w:bidi="hi-IN"/>
        </w:rPr>
      </w:pPr>
      <w:r w:rsidRPr="00DF60B9">
        <w:rPr>
          <w:rFonts w:eastAsia="Times New Roman"/>
          <w:bCs/>
          <w:color w:val="000000"/>
          <w:kern w:val="1"/>
          <w:lang w:eastAsia="hi-IN" w:bidi="hi-IN"/>
        </w:rPr>
        <w:t>на 2017-20</w:t>
      </w:r>
      <w:r w:rsidR="003D4F66" w:rsidRPr="00DF60B9">
        <w:rPr>
          <w:rFonts w:eastAsia="Times New Roman"/>
          <w:bCs/>
          <w:color w:val="000000"/>
          <w:kern w:val="1"/>
          <w:lang w:eastAsia="hi-IN" w:bidi="hi-IN"/>
        </w:rPr>
        <w:t>19</w:t>
      </w:r>
      <w:r w:rsidRPr="00DF60B9">
        <w:rPr>
          <w:rFonts w:eastAsia="Times New Roman"/>
          <w:bCs/>
          <w:color w:val="000000"/>
          <w:kern w:val="1"/>
          <w:lang w:eastAsia="hi-IN" w:bidi="hi-IN"/>
        </w:rPr>
        <w:t xml:space="preserve"> годы»</w:t>
      </w:r>
    </w:p>
    <w:p w:rsidR="00145CD5" w:rsidRPr="00DF60B9" w:rsidRDefault="00145CD5" w:rsidP="005C3844">
      <w:pPr>
        <w:autoSpaceDE w:val="0"/>
        <w:ind w:firstLine="540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098"/>
        <w:gridCol w:w="1269"/>
        <w:gridCol w:w="882"/>
        <w:gridCol w:w="981"/>
        <w:gridCol w:w="850"/>
        <w:gridCol w:w="816"/>
      </w:tblGrid>
      <w:tr w:rsidR="00FE4D10" w:rsidRPr="00DF60B9" w:rsidTr="00DF60B9">
        <w:trPr>
          <w:trHeight w:val="197"/>
        </w:trPr>
        <w:tc>
          <w:tcPr>
            <w:tcW w:w="675" w:type="dxa"/>
            <w:vMerge w:val="restart"/>
          </w:tcPr>
          <w:p w:rsidR="00FE4D10" w:rsidRPr="00DF60B9" w:rsidRDefault="00FE4D10" w:rsidP="00FE4D10">
            <w:pPr>
              <w:autoSpaceDE w:val="0"/>
            </w:pPr>
            <w:r w:rsidRPr="00DF60B9">
              <w:t>№</w:t>
            </w:r>
          </w:p>
          <w:p w:rsidR="00FE4D10" w:rsidRPr="00DF60B9" w:rsidRDefault="00FE4D10" w:rsidP="00FE4D10">
            <w:pPr>
              <w:autoSpaceDE w:val="0"/>
            </w:pPr>
            <w:proofErr w:type="gramStart"/>
            <w:r w:rsidRPr="00DF60B9">
              <w:t>п</w:t>
            </w:r>
            <w:proofErr w:type="gramEnd"/>
            <w:r w:rsidRPr="00DF60B9">
              <w:rPr>
                <w:lang w:val="en-US"/>
              </w:rPr>
              <w:t>/</w:t>
            </w:r>
            <w:r w:rsidRPr="00DF60B9">
              <w:t>п</w:t>
            </w:r>
          </w:p>
        </w:tc>
        <w:tc>
          <w:tcPr>
            <w:tcW w:w="4098" w:type="dxa"/>
            <w:vMerge w:val="restart"/>
          </w:tcPr>
          <w:p w:rsidR="00FE4D10" w:rsidRPr="00DF60B9" w:rsidRDefault="00FE4D10" w:rsidP="008D3D65">
            <w:pPr>
              <w:autoSpaceDE w:val="0"/>
            </w:pPr>
            <w:r w:rsidRPr="00DF60B9">
              <w:t>Показатель (индикатор), наименование мероприятия</w:t>
            </w:r>
          </w:p>
        </w:tc>
        <w:tc>
          <w:tcPr>
            <w:tcW w:w="1269" w:type="dxa"/>
            <w:vMerge w:val="restart"/>
          </w:tcPr>
          <w:p w:rsidR="00FE4D10" w:rsidRPr="00DF60B9" w:rsidRDefault="00FE4D10" w:rsidP="00FE4D10">
            <w:pPr>
              <w:autoSpaceDE w:val="0"/>
            </w:pPr>
            <w:r w:rsidRPr="00DF60B9">
              <w:t>Ед. изм.</w:t>
            </w:r>
          </w:p>
        </w:tc>
        <w:tc>
          <w:tcPr>
            <w:tcW w:w="3529" w:type="dxa"/>
            <w:gridSpan w:val="4"/>
          </w:tcPr>
          <w:p w:rsidR="00FE4D10" w:rsidRPr="00DF60B9" w:rsidRDefault="00FE4D10" w:rsidP="00FE4D10">
            <w:pPr>
              <w:autoSpaceDE w:val="0"/>
              <w:jc w:val="center"/>
            </w:pPr>
            <w:r w:rsidRPr="00DF60B9">
              <w:t>Значение показателей</w:t>
            </w:r>
          </w:p>
        </w:tc>
      </w:tr>
      <w:tr w:rsidR="00DF60B9" w:rsidRPr="00DF60B9" w:rsidTr="00DF60B9">
        <w:trPr>
          <w:trHeight w:val="197"/>
        </w:trPr>
        <w:tc>
          <w:tcPr>
            <w:tcW w:w="675" w:type="dxa"/>
            <w:vMerge/>
          </w:tcPr>
          <w:p w:rsidR="00FE4D10" w:rsidRPr="00DF60B9" w:rsidRDefault="00FE4D10" w:rsidP="00FE4D10">
            <w:pPr>
              <w:autoSpaceDE w:val="0"/>
            </w:pPr>
          </w:p>
        </w:tc>
        <w:tc>
          <w:tcPr>
            <w:tcW w:w="4098" w:type="dxa"/>
            <w:vMerge/>
          </w:tcPr>
          <w:p w:rsidR="00FE4D10" w:rsidRPr="00DF60B9" w:rsidRDefault="00FE4D10" w:rsidP="00FE4D10">
            <w:pPr>
              <w:autoSpaceDE w:val="0"/>
            </w:pPr>
          </w:p>
        </w:tc>
        <w:tc>
          <w:tcPr>
            <w:tcW w:w="1269" w:type="dxa"/>
            <w:vMerge/>
          </w:tcPr>
          <w:p w:rsidR="00FE4D10" w:rsidRPr="00DF60B9" w:rsidRDefault="00FE4D10" w:rsidP="00FE4D10">
            <w:pPr>
              <w:autoSpaceDE w:val="0"/>
            </w:pPr>
          </w:p>
        </w:tc>
        <w:tc>
          <w:tcPr>
            <w:tcW w:w="882" w:type="dxa"/>
          </w:tcPr>
          <w:p w:rsidR="00FE4D10" w:rsidRPr="00DF60B9" w:rsidRDefault="00FE4D10" w:rsidP="00FE4D10">
            <w:pPr>
              <w:autoSpaceDE w:val="0"/>
              <w:jc w:val="center"/>
            </w:pPr>
            <w:r w:rsidRPr="00DF60B9">
              <w:t>Всего</w:t>
            </w:r>
          </w:p>
        </w:tc>
        <w:tc>
          <w:tcPr>
            <w:tcW w:w="981" w:type="dxa"/>
          </w:tcPr>
          <w:p w:rsidR="00FE4D10" w:rsidRPr="00DF60B9" w:rsidRDefault="00FE4D10" w:rsidP="00FE4D10">
            <w:pPr>
              <w:autoSpaceDE w:val="0"/>
              <w:jc w:val="center"/>
            </w:pPr>
            <w:r w:rsidRPr="00DF60B9">
              <w:t>2017</w:t>
            </w:r>
          </w:p>
        </w:tc>
        <w:tc>
          <w:tcPr>
            <w:tcW w:w="850" w:type="dxa"/>
          </w:tcPr>
          <w:p w:rsidR="00FE4D10" w:rsidRPr="00DF60B9" w:rsidRDefault="00FE4D10" w:rsidP="00FE4D10">
            <w:pPr>
              <w:autoSpaceDE w:val="0"/>
              <w:jc w:val="center"/>
            </w:pPr>
            <w:r w:rsidRPr="00DF60B9">
              <w:t>2018</w:t>
            </w:r>
          </w:p>
        </w:tc>
        <w:tc>
          <w:tcPr>
            <w:tcW w:w="816" w:type="dxa"/>
          </w:tcPr>
          <w:p w:rsidR="00FE4D10" w:rsidRPr="00DF60B9" w:rsidRDefault="00FE4D10" w:rsidP="00FE4D10">
            <w:pPr>
              <w:autoSpaceDE w:val="0"/>
              <w:jc w:val="center"/>
            </w:pPr>
            <w:r w:rsidRPr="00DF60B9">
              <w:t>2019</w:t>
            </w:r>
          </w:p>
        </w:tc>
      </w:tr>
      <w:tr w:rsidR="00E57B51" w:rsidRPr="00DF60B9" w:rsidTr="00DF60B9">
        <w:tc>
          <w:tcPr>
            <w:tcW w:w="675" w:type="dxa"/>
          </w:tcPr>
          <w:p w:rsidR="00E57B51" w:rsidRPr="00DF60B9" w:rsidRDefault="00E57B51" w:rsidP="008D3D65">
            <w:pPr>
              <w:pStyle w:val="a4"/>
              <w:numPr>
                <w:ilvl w:val="0"/>
                <w:numId w:val="6"/>
              </w:numPr>
              <w:autoSpaceDE w:val="0"/>
              <w:jc w:val="center"/>
            </w:pPr>
          </w:p>
        </w:tc>
        <w:tc>
          <w:tcPr>
            <w:tcW w:w="4098" w:type="dxa"/>
          </w:tcPr>
          <w:p w:rsidR="00E57B51" w:rsidRPr="00DF60B9" w:rsidRDefault="00E57B51" w:rsidP="008D3D65">
            <w:pPr>
              <w:autoSpaceDE w:val="0"/>
              <w:jc w:val="both"/>
            </w:pPr>
            <w:r>
              <w:t xml:space="preserve">Возведение и обустройство объектов </w:t>
            </w:r>
            <w:proofErr w:type="gramStart"/>
            <w:r>
              <w:t>конно-спортивного</w:t>
            </w:r>
            <w:proofErr w:type="gramEnd"/>
            <w:r>
              <w:t xml:space="preserve"> комплекса</w:t>
            </w:r>
          </w:p>
        </w:tc>
        <w:tc>
          <w:tcPr>
            <w:tcW w:w="1269" w:type="dxa"/>
          </w:tcPr>
          <w:p w:rsidR="00E57B51" w:rsidRPr="00DF60B9" w:rsidRDefault="00E57B51" w:rsidP="00FE4D10">
            <w:pPr>
              <w:autoSpaceDE w:val="0"/>
            </w:pPr>
          </w:p>
        </w:tc>
        <w:tc>
          <w:tcPr>
            <w:tcW w:w="882" w:type="dxa"/>
          </w:tcPr>
          <w:p w:rsidR="00E57B51" w:rsidRDefault="00E57B51" w:rsidP="00FE4D10">
            <w:pPr>
              <w:autoSpaceDE w:val="0"/>
            </w:pPr>
          </w:p>
        </w:tc>
        <w:tc>
          <w:tcPr>
            <w:tcW w:w="981" w:type="dxa"/>
          </w:tcPr>
          <w:p w:rsidR="00E57B51" w:rsidRDefault="00E57B51" w:rsidP="00FE4D10">
            <w:pPr>
              <w:autoSpaceDE w:val="0"/>
            </w:pPr>
            <w:r>
              <w:t xml:space="preserve">   2</w:t>
            </w:r>
          </w:p>
        </w:tc>
        <w:tc>
          <w:tcPr>
            <w:tcW w:w="850" w:type="dxa"/>
          </w:tcPr>
          <w:p w:rsidR="00E57B51" w:rsidRDefault="00E57B51" w:rsidP="00E57B51">
            <w:pPr>
              <w:autoSpaceDE w:val="0"/>
            </w:pPr>
            <w:r>
              <w:t xml:space="preserve">    3</w:t>
            </w:r>
          </w:p>
        </w:tc>
        <w:tc>
          <w:tcPr>
            <w:tcW w:w="816" w:type="dxa"/>
          </w:tcPr>
          <w:p w:rsidR="00E57B51" w:rsidRDefault="00E57B51" w:rsidP="00E57B51">
            <w:pPr>
              <w:autoSpaceDE w:val="0"/>
            </w:pPr>
            <w:r>
              <w:t xml:space="preserve">    3</w:t>
            </w:r>
          </w:p>
        </w:tc>
      </w:tr>
      <w:tr w:rsidR="00DF60B9" w:rsidRPr="00DF60B9" w:rsidTr="00DF60B9">
        <w:tc>
          <w:tcPr>
            <w:tcW w:w="675" w:type="dxa"/>
          </w:tcPr>
          <w:p w:rsidR="00DF60B9" w:rsidRPr="00DF60B9" w:rsidRDefault="00DF60B9" w:rsidP="008D3D65">
            <w:pPr>
              <w:pStyle w:val="a4"/>
              <w:numPr>
                <w:ilvl w:val="0"/>
                <w:numId w:val="6"/>
              </w:numPr>
              <w:autoSpaceDE w:val="0"/>
              <w:jc w:val="center"/>
            </w:pPr>
          </w:p>
        </w:tc>
        <w:tc>
          <w:tcPr>
            <w:tcW w:w="4098" w:type="dxa"/>
          </w:tcPr>
          <w:p w:rsidR="00DF60B9" w:rsidRPr="00E57B51" w:rsidRDefault="00E57B51" w:rsidP="00A70002">
            <w:pPr>
              <w:autoSpaceDE w:val="0"/>
              <w:jc w:val="both"/>
            </w:pPr>
            <w:r>
              <w:rPr>
                <w:rFonts w:eastAsia="Cambria" w:cs="Cambria"/>
                <w:color w:val="000000"/>
                <w:kern w:val="1"/>
                <w:lang w:eastAsia="hi-IN" w:bidi="hi-IN"/>
              </w:rPr>
              <w:t>Возведение и обустройство объектов учебно</w:t>
            </w:r>
            <w:r w:rsidRPr="00E57B51">
              <w:rPr>
                <w:rFonts w:eastAsia="Cambria" w:cs="Cambria"/>
                <w:color w:val="000000"/>
                <w:kern w:val="1"/>
                <w:lang w:eastAsia="hi-IN" w:bidi="hi-IN"/>
              </w:rPr>
              <w:t>-</w:t>
            </w:r>
            <w:r>
              <w:rPr>
                <w:rFonts w:eastAsia="Cambria" w:cs="Cambria"/>
                <w:color w:val="000000"/>
                <w:kern w:val="1"/>
                <w:lang w:eastAsia="hi-IN" w:bidi="hi-IN"/>
              </w:rPr>
              <w:t xml:space="preserve">тренировочного </w:t>
            </w:r>
            <w:r w:rsidRPr="00E57B51">
              <w:rPr>
                <w:rFonts w:eastAsia="Cambria" w:cs="Cambria"/>
                <w:color w:val="000000"/>
                <w:kern w:val="1"/>
                <w:lang w:eastAsia="hi-IN" w:bidi="hi-IN"/>
              </w:rPr>
              <w:t>центр</w:t>
            </w:r>
            <w:r>
              <w:rPr>
                <w:rFonts w:eastAsia="Cambria" w:cs="Cambria"/>
                <w:color w:val="000000"/>
                <w:kern w:val="1"/>
                <w:lang w:eastAsia="hi-IN" w:bidi="hi-IN"/>
              </w:rPr>
              <w:t>а</w:t>
            </w:r>
            <w:r w:rsidR="00A70002">
              <w:rPr>
                <w:rFonts w:eastAsia="Cambria" w:cs="Cambria"/>
                <w:color w:val="000000"/>
                <w:kern w:val="1"/>
                <w:lang w:eastAsia="hi-IN" w:bidi="hi-IN"/>
              </w:rPr>
              <w:t>,</w:t>
            </w:r>
            <w:r w:rsidRPr="00E57B51">
              <w:rPr>
                <w:rFonts w:eastAsia="Cambria" w:cs="Cambria"/>
                <w:color w:val="000000"/>
                <w:kern w:val="1"/>
                <w:lang w:eastAsia="hi-IN" w:bidi="hi-IN"/>
              </w:rPr>
              <w:t xml:space="preserve"> баз</w:t>
            </w:r>
            <w:r w:rsidRPr="00DF60B9">
              <w:t>ы</w:t>
            </w:r>
            <w:r w:rsidRPr="00E57B51">
              <w:rPr>
                <w:rFonts w:eastAsia="Cambria" w:cs="Cambria"/>
                <w:color w:val="000000"/>
                <w:kern w:val="1"/>
                <w:lang w:eastAsia="hi-IN" w:bidi="hi-IN"/>
              </w:rPr>
              <w:t xml:space="preserve"> отдыха Российского союза спасателей</w:t>
            </w:r>
            <w:r w:rsidR="00A70002">
              <w:rPr>
                <w:rFonts w:eastAsia="Cambria" w:cs="Cambria"/>
                <w:color w:val="000000"/>
                <w:kern w:val="1"/>
                <w:lang w:eastAsia="hi-IN" w:bidi="hi-IN"/>
              </w:rPr>
              <w:t xml:space="preserve"> и мобильного поста спасателей.</w:t>
            </w:r>
          </w:p>
        </w:tc>
        <w:tc>
          <w:tcPr>
            <w:tcW w:w="1269" w:type="dxa"/>
          </w:tcPr>
          <w:p w:rsidR="00DF60B9" w:rsidRPr="00DF60B9" w:rsidRDefault="00DF60B9" w:rsidP="00FE4D10">
            <w:pPr>
              <w:autoSpaceDE w:val="0"/>
            </w:pPr>
            <w:r w:rsidRPr="00DF60B9">
              <w:t>объект</w:t>
            </w:r>
          </w:p>
        </w:tc>
        <w:tc>
          <w:tcPr>
            <w:tcW w:w="882" w:type="dxa"/>
          </w:tcPr>
          <w:p w:rsidR="00DF60B9" w:rsidRPr="00DF60B9" w:rsidRDefault="006169B9" w:rsidP="00FE4D10">
            <w:pPr>
              <w:autoSpaceDE w:val="0"/>
            </w:pPr>
            <w:r>
              <w:t xml:space="preserve">     7</w:t>
            </w:r>
          </w:p>
        </w:tc>
        <w:tc>
          <w:tcPr>
            <w:tcW w:w="981" w:type="dxa"/>
          </w:tcPr>
          <w:p w:rsidR="00DF60B9" w:rsidRPr="00DF60B9" w:rsidRDefault="006169B9" w:rsidP="00E57B51">
            <w:pPr>
              <w:autoSpaceDE w:val="0"/>
            </w:pPr>
            <w:r>
              <w:t xml:space="preserve">    </w:t>
            </w:r>
            <w:r w:rsidR="00E57B51">
              <w:t>2</w:t>
            </w:r>
          </w:p>
        </w:tc>
        <w:tc>
          <w:tcPr>
            <w:tcW w:w="850" w:type="dxa"/>
          </w:tcPr>
          <w:p w:rsidR="00DF60B9" w:rsidRPr="00DF60B9" w:rsidRDefault="006169B9" w:rsidP="00E57B51">
            <w:pPr>
              <w:autoSpaceDE w:val="0"/>
            </w:pPr>
            <w:r>
              <w:t xml:space="preserve">    </w:t>
            </w:r>
            <w:r w:rsidR="00E57B51">
              <w:t>3</w:t>
            </w:r>
          </w:p>
        </w:tc>
        <w:tc>
          <w:tcPr>
            <w:tcW w:w="816" w:type="dxa"/>
          </w:tcPr>
          <w:p w:rsidR="00DF60B9" w:rsidRPr="00DF60B9" w:rsidRDefault="006169B9" w:rsidP="00E57B51">
            <w:pPr>
              <w:autoSpaceDE w:val="0"/>
            </w:pPr>
            <w:r>
              <w:t xml:space="preserve">     </w:t>
            </w:r>
            <w:r w:rsidR="00E57B51">
              <w:t>3</w:t>
            </w:r>
          </w:p>
        </w:tc>
      </w:tr>
      <w:tr w:rsidR="00DF60B9" w:rsidRPr="00DF60B9" w:rsidTr="00DF60B9">
        <w:tc>
          <w:tcPr>
            <w:tcW w:w="675" w:type="dxa"/>
          </w:tcPr>
          <w:p w:rsidR="00DF60B9" w:rsidRPr="00DF60B9" w:rsidRDefault="00DF60B9" w:rsidP="008D3D65">
            <w:pPr>
              <w:pStyle w:val="a4"/>
              <w:numPr>
                <w:ilvl w:val="0"/>
                <w:numId w:val="6"/>
              </w:numPr>
              <w:autoSpaceDE w:val="0"/>
              <w:jc w:val="center"/>
            </w:pPr>
          </w:p>
        </w:tc>
        <w:tc>
          <w:tcPr>
            <w:tcW w:w="4098" w:type="dxa"/>
          </w:tcPr>
          <w:p w:rsidR="00DF60B9" w:rsidRPr="00DF60B9" w:rsidRDefault="00DF60B9" w:rsidP="00A70002">
            <w:pPr>
              <w:autoSpaceDE w:val="0"/>
            </w:pPr>
            <w:r w:rsidRPr="00DF60B9">
              <w:t>Организация уличной музейной экспозиции</w:t>
            </w:r>
          </w:p>
        </w:tc>
        <w:tc>
          <w:tcPr>
            <w:tcW w:w="1269" w:type="dxa"/>
          </w:tcPr>
          <w:p w:rsidR="00DF60B9" w:rsidRPr="00DF60B9" w:rsidRDefault="00DF60B9" w:rsidP="00FE4D10">
            <w:pPr>
              <w:autoSpaceDE w:val="0"/>
            </w:pPr>
            <w:r w:rsidRPr="00DF60B9">
              <w:t>сот.</w:t>
            </w:r>
          </w:p>
        </w:tc>
        <w:tc>
          <w:tcPr>
            <w:tcW w:w="882" w:type="dxa"/>
          </w:tcPr>
          <w:p w:rsidR="00DF60B9" w:rsidRPr="00DF60B9" w:rsidRDefault="006169B9" w:rsidP="00FE4D10">
            <w:pPr>
              <w:autoSpaceDE w:val="0"/>
            </w:pPr>
            <w:r>
              <w:t xml:space="preserve">   50</w:t>
            </w:r>
          </w:p>
        </w:tc>
        <w:tc>
          <w:tcPr>
            <w:tcW w:w="981" w:type="dxa"/>
          </w:tcPr>
          <w:p w:rsidR="00DF60B9" w:rsidRPr="00DF60B9" w:rsidRDefault="006169B9" w:rsidP="00FE4D10">
            <w:pPr>
              <w:autoSpaceDE w:val="0"/>
            </w:pPr>
            <w:r>
              <w:t xml:space="preserve">    -</w:t>
            </w:r>
          </w:p>
        </w:tc>
        <w:tc>
          <w:tcPr>
            <w:tcW w:w="850" w:type="dxa"/>
          </w:tcPr>
          <w:p w:rsidR="00DF60B9" w:rsidRPr="00DF60B9" w:rsidRDefault="006169B9" w:rsidP="00FE4D10">
            <w:pPr>
              <w:autoSpaceDE w:val="0"/>
            </w:pPr>
            <w:r>
              <w:t xml:space="preserve">    20</w:t>
            </w:r>
          </w:p>
        </w:tc>
        <w:tc>
          <w:tcPr>
            <w:tcW w:w="816" w:type="dxa"/>
          </w:tcPr>
          <w:p w:rsidR="00DF60B9" w:rsidRPr="00DF60B9" w:rsidRDefault="006169B9" w:rsidP="00FE4D10">
            <w:pPr>
              <w:autoSpaceDE w:val="0"/>
            </w:pPr>
            <w:r>
              <w:t xml:space="preserve">    30</w:t>
            </w:r>
          </w:p>
        </w:tc>
      </w:tr>
      <w:tr w:rsidR="00DF60B9" w:rsidRPr="00DF60B9" w:rsidTr="00DF60B9">
        <w:tc>
          <w:tcPr>
            <w:tcW w:w="675" w:type="dxa"/>
          </w:tcPr>
          <w:p w:rsidR="00DF60B9" w:rsidRPr="00DF60B9" w:rsidRDefault="00DF60B9" w:rsidP="008D3D65">
            <w:pPr>
              <w:pStyle w:val="a4"/>
              <w:numPr>
                <w:ilvl w:val="0"/>
                <w:numId w:val="6"/>
              </w:numPr>
              <w:autoSpaceDE w:val="0"/>
              <w:jc w:val="center"/>
            </w:pPr>
          </w:p>
        </w:tc>
        <w:tc>
          <w:tcPr>
            <w:tcW w:w="4098" w:type="dxa"/>
          </w:tcPr>
          <w:p w:rsidR="00DF60B9" w:rsidRPr="00DF60B9" w:rsidRDefault="00DF60B9" w:rsidP="00AE322F">
            <w:pPr>
              <w:autoSpaceDE w:val="0"/>
            </w:pPr>
            <w:r w:rsidRPr="00DF60B9">
              <w:t>Информационное обеспечение (сайт, навигация, каталог</w:t>
            </w:r>
            <w:r w:rsidR="00AE322F">
              <w:t xml:space="preserve"> </w:t>
            </w:r>
            <w:r w:rsidRPr="00DF60B9">
              <w:t>достопримечательностей)</w:t>
            </w:r>
          </w:p>
        </w:tc>
        <w:tc>
          <w:tcPr>
            <w:tcW w:w="1269" w:type="dxa"/>
          </w:tcPr>
          <w:p w:rsidR="00DF60B9" w:rsidRPr="00DF60B9" w:rsidRDefault="00DF60B9" w:rsidP="00FE4D10">
            <w:pPr>
              <w:autoSpaceDE w:val="0"/>
            </w:pPr>
            <w:r w:rsidRPr="00DF60B9">
              <w:t>шт.</w:t>
            </w:r>
          </w:p>
        </w:tc>
        <w:tc>
          <w:tcPr>
            <w:tcW w:w="882" w:type="dxa"/>
          </w:tcPr>
          <w:p w:rsidR="00DF60B9" w:rsidRPr="00DF60B9" w:rsidRDefault="006169B9" w:rsidP="00FE4D10">
            <w:pPr>
              <w:autoSpaceDE w:val="0"/>
            </w:pPr>
            <w:r>
              <w:t xml:space="preserve">    3</w:t>
            </w:r>
          </w:p>
        </w:tc>
        <w:tc>
          <w:tcPr>
            <w:tcW w:w="981" w:type="dxa"/>
          </w:tcPr>
          <w:p w:rsidR="00DF60B9" w:rsidRPr="00DF60B9" w:rsidRDefault="006169B9" w:rsidP="00FE4D10">
            <w:pPr>
              <w:autoSpaceDE w:val="0"/>
            </w:pPr>
            <w:r>
              <w:t xml:space="preserve">    1</w:t>
            </w:r>
          </w:p>
        </w:tc>
        <w:tc>
          <w:tcPr>
            <w:tcW w:w="850" w:type="dxa"/>
          </w:tcPr>
          <w:p w:rsidR="00DF60B9" w:rsidRPr="00DF60B9" w:rsidRDefault="006169B9" w:rsidP="00FE4D10">
            <w:pPr>
              <w:autoSpaceDE w:val="0"/>
            </w:pPr>
            <w:r>
              <w:t xml:space="preserve">     1</w:t>
            </w:r>
          </w:p>
        </w:tc>
        <w:tc>
          <w:tcPr>
            <w:tcW w:w="816" w:type="dxa"/>
          </w:tcPr>
          <w:p w:rsidR="00DF60B9" w:rsidRPr="00DF60B9" w:rsidRDefault="006169B9" w:rsidP="00FE4D10">
            <w:pPr>
              <w:autoSpaceDE w:val="0"/>
            </w:pPr>
            <w:r>
              <w:t xml:space="preserve">    1</w:t>
            </w:r>
          </w:p>
        </w:tc>
      </w:tr>
    </w:tbl>
    <w:p w:rsidR="00D86371" w:rsidRDefault="00D86371" w:rsidP="00FE4D10">
      <w:pPr>
        <w:autoSpaceDE w:val="0"/>
        <w:rPr>
          <w:sz w:val="28"/>
          <w:szCs w:val="28"/>
        </w:rPr>
      </w:pPr>
    </w:p>
    <w:p w:rsidR="00D86371" w:rsidRDefault="00D86371" w:rsidP="00D86371">
      <w:pPr>
        <w:autoSpaceDE w:val="0"/>
        <w:ind w:left="5103"/>
        <w:rPr>
          <w:sz w:val="28"/>
          <w:szCs w:val="28"/>
        </w:rPr>
      </w:pPr>
    </w:p>
    <w:p w:rsidR="00D14147" w:rsidRDefault="0083238C" w:rsidP="0083238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83238C" w:rsidRDefault="0083238C" w:rsidP="0083238C">
      <w:pPr>
        <w:autoSpaceDE w:val="0"/>
        <w:jc w:val="center"/>
        <w:rPr>
          <w:sz w:val="28"/>
          <w:szCs w:val="28"/>
        </w:rPr>
      </w:pPr>
    </w:p>
    <w:p w:rsidR="00D14147" w:rsidRDefault="00D14147" w:rsidP="0083238C">
      <w:pPr>
        <w:autoSpaceDE w:val="0"/>
        <w:ind w:left="5103"/>
        <w:jc w:val="center"/>
        <w:rPr>
          <w:sz w:val="28"/>
          <w:szCs w:val="28"/>
        </w:rPr>
      </w:pPr>
    </w:p>
    <w:p w:rsidR="0083238C" w:rsidRDefault="0083238C" w:rsidP="0083238C">
      <w:pPr>
        <w:autoSpaceDE w:val="0"/>
        <w:ind w:left="5103"/>
        <w:jc w:val="center"/>
        <w:rPr>
          <w:sz w:val="28"/>
          <w:szCs w:val="28"/>
        </w:rPr>
      </w:pPr>
    </w:p>
    <w:p w:rsidR="0083238C" w:rsidRDefault="0083238C" w:rsidP="0083238C">
      <w:pPr>
        <w:autoSpaceDE w:val="0"/>
        <w:ind w:left="5103"/>
        <w:jc w:val="center"/>
        <w:rPr>
          <w:sz w:val="28"/>
          <w:szCs w:val="28"/>
        </w:rPr>
      </w:pPr>
    </w:p>
    <w:p w:rsidR="0083238C" w:rsidRDefault="0083238C" w:rsidP="0083238C">
      <w:pPr>
        <w:autoSpaceDE w:val="0"/>
        <w:ind w:left="5103"/>
        <w:jc w:val="center"/>
        <w:rPr>
          <w:sz w:val="28"/>
          <w:szCs w:val="28"/>
        </w:rPr>
      </w:pPr>
    </w:p>
    <w:p w:rsidR="0083238C" w:rsidRDefault="0083238C" w:rsidP="0083238C">
      <w:pPr>
        <w:autoSpaceDE w:val="0"/>
        <w:ind w:left="5103"/>
        <w:jc w:val="center"/>
        <w:rPr>
          <w:sz w:val="28"/>
          <w:szCs w:val="28"/>
        </w:rPr>
      </w:pPr>
    </w:p>
    <w:p w:rsidR="0083238C" w:rsidRDefault="0083238C" w:rsidP="0083238C">
      <w:pPr>
        <w:autoSpaceDE w:val="0"/>
        <w:ind w:left="5103"/>
        <w:jc w:val="center"/>
        <w:rPr>
          <w:sz w:val="28"/>
          <w:szCs w:val="28"/>
        </w:rPr>
      </w:pPr>
    </w:p>
    <w:p w:rsidR="0083238C" w:rsidRDefault="0083238C" w:rsidP="0083238C">
      <w:pPr>
        <w:autoSpaceDE w:val="0"/>
        <w:ind w:left="5103"/>
        <w:jc w:val="center"/>
        <w:rPr>
          <w:sz w:val="28"/>
          <w:szCs w:val="28"/>
        </w:rPr>
      </w:pPr>
    </w:p>
    <w:p w:rsidR="0083238C" w:rsidRDefault="0083238C" w:rsidP="0083238C">
      <w:pPr>
        <w:autoSpaceDE w:val="0"/>
        <w:ind w:left="5103"/>
        <w:jc w:val="center"/>
        <w:rPr>
          <w:sz w:val="28"/>
          <w:szCs w:val="28"/>
        </w:rPr>
      </w:pPr>
    </w:p>
    <w:p w:rsidR="0083238C" w:rsidRDefault="0083238C" w:rsidP="0083238C">
      <w:pPr>
        <w:autoSpaceDE w:val="0"/>
        <w:ind w:left="5103"/>
        <w:jc w:val="center"/>
        <w:rPr>
          <w:sz w:val="28"/>
          <w:szCs w:val="28"/>
        </w:rPr>
      </w:pPr>
    </w:p>
    <w:p w:rsidR="0083238C" w:rsidRDefault="0083238C" w:rsidP="0083238C">
      <w:pPr>
        <w:autoSpaceDE w:val="0"/>
        <w:ind w:left="5103"/>
        <w:jc w:val="center"/>
        <w:rPr>
          <w:sz w:val="28"/>
          <w:szCs w:val="28"/>
        </w:rPr>
      </w:pPr>
    </w:p>
    <w:p w:rsidR="0083238C" w:rsidRDefault="0083238C" w:rsidP="0083238C">
      <w:pPr>
        <w:autoSpaceDE w:val="0"/>
        <w:ind w:left="5103"/>
        <w:jc w:val="center"/>
        <w:rPr>
          <w:sz w:val="28"/>
          <w:szCs w:val="28"/>
        </w:rPr>
      </w:pPr>
    </w:p>
    <w:p w:rsidR="0083238C" w:rsidRDefault="0083238C" w:rsidP="0083238C">
      <w:pPr>
        <w:autoSpaceDE w:val="0"/>
        <w:ind w:left="5103"/>
        <w:jc w:val="center"/>
        <w:rPr>
          <w:sz w:val="28"/>
          <w:szCs w:val="28"/>
        </w:rPr>
      </w:pPr>
    </w:p>
    <w:p w:rsidR="0083238C" w:rsidRDefault="0083238C" w:rsidP="0083238C">
      <w:pPr>
        <w:autoSpaceDE w:val="0"/>
        <w:ind w:left="5103"/>
        <w:jc w:val="center"/>
        <w:rPr>
          <w:sz w:val="28"/>
          <w:szCs w:val="28"/>
        </w:rPr>
      </w:pPr>
    </w:p>
    <w:p w:rsidR="0083238C" w:rsidRDefault="0083238C" w:rsidP="0083238C">
      <w:pPr>
        <w:autoSpaceDE w:val="0"/>
        <w:ind w:left="5103"/>
        <w:jc w:val="center"/>
        <w:rPr>
          <w:sz w:val="28"/>
          <w:szCs w:val="28"/>
        </w:rPr>
      </w:pPr>
    </w:p>
    <w:p w:rsidR="0083238C" w:rsidRDefault="0083238C" w:rsidP="0083238C">
      <w:pPr>
        <w:autoSpaceDE w:val="0"/>
        <w:ind w:left="5103"/>
        <w:jc w:val="center"/>
        <w:rPr>
          <w:sz w:val="28"/>
          <w:szCs w:val="28"/>
        </w:rPr>
      </w:pPr>
    </w:p>
    <w:p w:rsidR="0083238C" w:rsidRDefault="0083238C" w:rsidP="0083238C">
      <w:pPr>
        <w:autoSpaceDE w:val="0"/>
        <w:ind w:left="5103"/>
        <w:jc w:val="center"/>
        <w:rPr>
          <w:sz w:val="28"/>
          <w:szCs w:val="28"/>
        </w:rPr>
      </w:pPr>
    </w:p>
    <w:p w:rsidR="0083238C" w:rsidRDefault="0083238C" w:rsidP="0083238C">
      <w:pPr>
        <w:autoSpaceDE w:val="0"/>
        <w:ind w:left="5103"/>
        <w:jc w:val="center"/>
        <w:rPr>
          <w:sz w:val="28"/>
          <w:szCs w:val="28"/>
        </w:rPr>
      </w:pPr>
    </w:p>
    <w:p w:rsidR="0083238C" w:rsidRDefault="0083238C" w:rsidP="0083238C">
      <w:pPr>
        <w:autoSpaceDE w:val="0"/>
        <w:ind w:left="5103"/>
        <w:jc w:val="center"/>
        <w:rPr>
          <w:sz w:val="28"/>
          <w:szCs w:val="28"/>
        </w:rPr>
      </w:pPr>
    </w:p>
    <w:p w:rsidR="005F7324" w:rsidRDefault="00D14147" w:rsidP="005F7324">
      <w:pPr>
        <w:tabs>
          <w:tab w:val="left" w:pos="5670"/>
          <w:tab w:val="left" w:pos="8173"/>
        </w:tabs>
        <w:autoSpaceDE w:val="0"/>
        <w:ind w:left="5670"/>
        <w:jc w:val="both"/>
      </w:pPr>
      <w:r w:rsidRPr="005F7324">
        <w:lastRenderedPageBreak/>
        <w:t>Приложение 2</w:t>
      </w:r>
      <w:r w:rsidR="005F7324" w:rsidRPr="005F7324">
        <w:t xml:space="preserve"> </w:t>
      </w:r>
    </w:p>
    <w:p w:rsidR="005F7324" w:rsidRDefault="00D14147" w:rsidP="005F7324">
      <w:pPr>
        <w:tabs>
          <w:tab w:val="left" w:pos="5670"/>
          <w:tab w:val="left" w:pos="8173"/>
        </w:tabs>
        <w:autoSpaceDE w:val="0"/>
        <w:ind w:left="5670"/>
        <w:jc w:val="both"/>
        <w:rPr>
          <w:rFonts w:eastAsia="Times New Roman"/>
          <w:bCs/>
          <w:color w:val="000000"/>
          <w:kern w:val="1"/>
          <w:lang w:eastAsia="hi-IN" w:bidi="hi-IN"/>
        </w:rPr>
      </w:pPr>
      <w:r w:rsidRPr="005F7324">
        <w:t>к муниципальной программе «</w:t>
      </w:r>
      <w:r w:rsidRPr="005F7324">
        <w:rPr>
          <w:rFonts w:eastAsia="Times New Roman"/>
          <w:bCs/>
          <w:color w:val="000000"/>
          <w:kern w:val="1"/>
          <w:lang w:eastAsia="hi-IN" w:bidi="hi-IN"/>
        </w:rPr>
        <w:t>Развитие туризма на территории Урупского муниципального района</w:t>
      </w:r>
      <w:r w:rsidR="005F7324" w:rsidRPr="005F7324">
        <w:rPr>
          <w:rFonts w:eastAsia="Times New Roman"/>
          <w:bCs/>
          <w:color w:val="000000"/>
          <w:kern w:val="1"/>
          <w:lang w:eastAsia="hi-IN" w:bidi="hi-IN"/>
        </w:rPr>
        <w:t xml:space="preserve"> </w:t>
      </w:r>
    </w:p>
    <w:p w:rsidR="00D14147" w:rsidRPr="005F7324" w:rsidRDefault="00D14147" w:rsidP="005F7324">
      <w:pPr>
        <w:tabs>
          <w:tab w:val="left" w:pos="5670"/>
          <w:tab w:val="left" w:pos="8173"/>
        </w:tabs>
        <w:autoSpaceDE w:val="0"/>
        <w:ind w:left="5670"/>
        <w:jc w:val="both"/>
      </w:pPr>
      <w:r w:rsidRPr="005F7324">
        <w:rPr>
          <w:rFonts w:eastAsia="Times New Roman"/>
          <w:bCs/>
          <w:color w:val="000000"/>
          <w:kern w:val="1"/>
          <w:lang w:eastAsia="hi-IN" w:bidi="hi-IN"/>
        </w:rPr>
        <w:t>на 2017-20</w:t>
      </w:r>
      <w:r w:rsidR="005F7324" w:rsidRPr="005F7324">
        <w:rPr>
          <w:rFonts w:eastAsia="Times New Roman"/>
          <w:bCs/>
          <w:color w:val="000000"/>
          <w:kern w:val="1"/>
          <w:lang w:eastAsia="hi-IN" w:bidi="hi-IN"/>
        </w:rPr>
        <w:t>19</w:t>
      </w:r>
      <w:r w:rsidRPr="005F7324">
        <w:rPr>
          <w:rFonts w:eastAsia="Times New Roman"/>
          <w:bCs/>
          <w:color w:val="000000"/>
          <w:kern w:val="1"/>
          <w:lang w:eastAsia="hi-IN" w:bidi="hi-IN"/>
        </w:rPr>
        <w:t xml:space="preserve"> годы</w:t>
      </w:r>
      <w:r w:rsidRPr="005F7324">
        <w:t>»</w:t>
      </w:r>
    </w:p>
    <w:p w:rsidR="00D86371" w:rsidRDefault="00D86371" w:rsidP="00D86371">
      <w:pPr>
        <w:autoSpaceDE w:val="0"/>
        <w:ind w:left="5103"/>
        <w:rPr>
          <w:sz w:val="28"/>
          <w:szCs w:val="28"/>
        </w:rPr>
      </w:pPr>
    </w:p>
    <w:p w:rsidR="00D86371" w:rsidRDefault="00D86371" w:rsidP="00D86371">
      <w:pPr>
        <w:autoSpaceDE w:val="0"/>
        <w:ind w:left="5103"/>
      </w:pPr>
    </w:p>
    <w:p w:rsidR="002337DC" w:rsidRDefault="00A50A1C" w:rsidP="00A50A1C">
      <w:pPr>
        <w:autoSpaceDE w:val="0"/>
        <w:jc w:val="center"/>
      </w:pPr>
      <w:r w:rsidRPr="00A50A1C">
        <w:t xml:space="preserve">Инвестиционный проект и источник финансирования </w:t>
      </w:r>
    </w:p>
    <w:p w:rsidR="00D14147" w:rsidRDefault="00A50A1C" w:rsidP="002337DC">
      <w:pPr>
        <w:autoSpaceDE w:val="0"/>
        <w:jc w:val="center"/>
        <w:rPr>
          <w:rFonts w:eastAsia="Times New Roman"/>
          <w:bCs/>
          <w:color w:val="000000"/>
          <w:kern w:val="1"/>
          <w:lang w:eastAsia="hi-IN" w:bidi="hi-IN"/>
        </w:rPr>
      </w:pPr>
      <w:r w:rsidRPr="00A50A1C">
        <w:t xml:space="preserve">по мероприятиям муниципальной программы </w:t>
      </w:r>
      <w:r w:rsidR="00D14147" w:rsidRPr="00A50A1C">
        <w:rPr>
          <w:rFonts w:eastAsia="Times New Roman"/>
          <w:bCs/>
          <w:color w:val="000000"/>
          <w:kern w:val="1"/>
          <w:lang w:eastAsia="hi-IN" w:bidi="hi-IN"/>
        </w:rPr>
        <w:t>«Развитие туризма на территории Урупского муниципального района</w:t>
      </w:r>
      <w:r w:rsidRPr="00A50A1C">
        <w:rPr>
          <w:rFonts w:eastAsia="Times New Roman"/>
          <w:bCs/>
          <w:color w:val="000000"/>
          <w:kern w:val="1"/>
          <w:lang w:eastAsia="hi-IN" w:bidi="hi-IN"/>
        </w:rPr>
        <w:t xml:space="preserve"> </w:t>
      </w:r>
      <w:r w:rsidR="00D14147" w:rsidRPr="00A50A1C">
        <w:rPr>
          <w:rFonts w:eastAsia="Times New Roman"/>
          <w:bCs/>
          <w:color w:val="000000"/>
          <w:kern w:val="1"/>
          <w:lang w:eastAsia="hi-IN" w:bidi="hi-IN"/>
        </w:rPr>
        <w:t>на 2017-20</w:t>
      </w:r>
      <w:r w:rsidRPr="00A50A1C">
        <w:rPr>
          <w:rFonts w:eastAsia="Times New Roman"/>
          <w:bCs/>
          <w:color w:val="000000"/>
          <w:kern w:val="1"/>
          <w:lang w:eastAsia="hi-IN" w:bidi="hi-IN"/>
        </w:rPr>
        <w:t>19</w:t>
      </w:r>
      <w:r w:rsidR="00D14147" w:rsidRPr="00A50A1C">
        <w:rPr>
          <w:rFonts w:eastAsia="Times New Roman"/>
          <w:bCs/>
          <w:color w:val="000000"/>
          <w:kern w:val="1"/>
          <w:lang w:eastAsia="hi-IN" w:bidi="hi-IN"/>
        </w:rPr>
        <w:t xml:space="preserve"> годы»</w:t>
      </w:r>
    </w:p>
    <w:p w:rsidR="00A70002" w:rsidRDefault="00A70002" w:rsidP="002337DC">
      <w:pPr>
        <w:autoSpaceDE w:val="0"/>
        <w:jc w:val="center"/>
        <w:rPr>
          <w:rFonts w:eastAsia="Times New Roman"/>
          <w:bCs/>
          <w:color w:val="000000"/>
          <w:kern w:val="1"/>
          <w:lang w:eastAsia="hi-IN" w:bidi="hi-IN"/>
        </w:rPr>
      </w:pPr>
    </w:p>
    <w:p w:rsidR="00A70002" w:rsidRPr="002337DC" w:rsidRDefault="00A70002" w:rsidP="002337DC">
      <w:pPr>
        <w:autoSpaceDE w:val="0"/>
        <w:jc w:val="center"/>
        <w:rPr>
          <w:rFonts w:eastAsia="Times New Roman"/>
          <w:bCs/>
          <w:color w:val="000000"/>
          <w:kern w:val="1"/>
          <w:lang w:eastAsia="hi-IN" w:bidi="hi-IN"/>
        </w:rPr>
      </w:pPr>
    </w:p>
    <w:p w:rsidR="00D86371" w:rsidRDefault="00D86371" w:rsidP="00D86371">
      <w:pPr>
        <w:autoSpaceDE w:val="0"/>
        <w:ind w:firstLine="540"/>
        <w:jc w:val="both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1276"/>
        <w:gridCol w:w="1134"/>
        <w:gridCol w:w="1134"/>
        <w:gridCol w:w="850"/>
        <w:gridCol w:w="1701"/>
      </w:tblGrid>
      <w:tr w:rsidR="002D502A" w:rsidTr="00192CE6">
        <w:tc>
          <w:tcPr>
            <w:tcW w:w="709" w:type="dxa"/>
          </w:tcPr>
          <w:p w:rsidR="002D502A" w:rsidRPr="00A50A1C" w:rsidRDefault="002D502A" w:rsidP="00A50A1C">
            <w:pPr>
              <w:autoSpaceDE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410" w:type="dxa"/>
          </w:tcPr>
          <w:p w:rsidR="002D502A" w:rsidRPr="00A50A1C" w:rsidRDefault="002D502A" w:rsidP="00A50A1C">
            <w:pPr>
              <w:autoSpaceDE w:val="0"/>
              <w:jc w:val="both"/>
            </w:pPr>
            <w:r>
              <w:t>Мероприятия</w:t>
            </w:r>
          </w:p>
        </w:tc>
        <w:tc>
          <w:tcPr>
            <w:tcW w:w="1843" w:type="dxa"/>
          </w:tcPr>
          <w:p w:rsidR="002D502A" w:rsidRPr="00A50A1C" w:rsidRDefault="002D502A" w:rsidP="00D86371">
            <w:pPr>
              <w:autoSpaceDE w:val="0"/>
              <w:jc w:val="both"/>
            </w:pPr>
            <w:r>
              <w:t>Источник финансирования</w:t>
            </w:r>
          </w:p>
        </w:tc>
        <w:tc>
          <w:tcPr>
            <w:tcW w:w="3544" w:type="dxa"/>
            <w:gridSpan w:val="3"/>
          </w:tcPr>
          <w:p w:rsidR="002D502A" w:rsidRPr="00A50A1C" w:rsidRDefault="002D502A" w:rsidP="00D86371">
            <w:pPr>
              <w:autoSpaceDE w:val="0"/>
              <w:jc w:val="both"/>
            </w:pPr>
            <w:r>
              <w:t xml:space="preserve">                Сроки</w:t>
            </w:r>
          </w:p>
          <w:p w:rsidR="002D502A" w:rsidRDefault="002D502A" w:rsidP="00D86371">
            <w:pPr>
              <w:autoSpaceDE w:val="0"/>
              <w:jc w:val="both"/>
            </w:pPr>
          </w:p>
          <w:p w:rsidR="002D502A" w:rsidRPr="00A50A1C" w:rsidRDefault="002D502A" w:rsidP="00D86371">
            <w:pPr>
              <w:autoSpaceDE w:val="0"/>
              <w:jc w:val="both"/>
            </w:pPr>
            <w:r>
              <w:t xml:space="preserve">    2017            2018          2019   </w:t>
            </w:r>
          </w:p>
        </w:tc>
        <w:tc>
          <w:tcPr>
            <w:tcW w:w="850" w:type="dxa"/>
          </w:tcPr>
          <w:p w:rsidR="00145CD5" w:rsidRDefault="00145CD5" w:rsidP="00D86371">
            <w:pPr>
              <w:autoSpaceDE w:val="0"/>
              <w:jc w:val="both"/>
            </w:pPr>
            <w:proofErr w:type="spellStart"/>
            <w:r>
              <w:t>Всего</w:t>
            </w:r>
            <w:r w:rsidR="002D502A">
              <w:t>тыс</w:t>
            </w:r>
            <w:proofErr w:type="spellEnd"/>
            <w:r w:rsidR="002D502A">
              <w:t>.</w:t>
            </w:r>
          </w:p>
          <w:p w:rsidR="002D502A" w:rsidRPr="00A50A1C" w:rsidRDefault="002D502A" w:rsidP="00D86371">
            <w:pPr>
              <w:autoSpaceDE w:val="0"/>
              <w:jc w:val="both"/>
            </w:pPr>
            <w:r>
              <w:t>руб.</w:t>
            </w:r>
          </w:p>
        </w:tc>
        <w:tc>
          <w:tcPr>
            <w:tcW w:w="1701" w:type="dxa"/>
          </w:tcPr>
          <w:p w:rsidR="00145CD5" w:rsidRDefault="002D502A" w:rsidP="002D502A">
            <w:pPr>
              <w:autoSpaceDE w:val="0"/>
              <w:jc w:val="both"/>
            </w:pPr>
            <w:r>
              <w:t xml:space="preserve">Отв. </w:t>
            </w:r>
            <w:r w:rsidR="00145CD5">
              <w:t>И</w:t>
            </w:r>
            <w:r>
              <w:t>сполни</w:t>
            </w:r>
          </w:p>
          <w:p w:rsidR="002D502A" w:rsidRDefault="000F5480" w:rsidP="002D502A">
            <w:pPr>
              <w:autoSpaceDE w:val="0"/>
              <w:jc w:val="both"/>
            </w:pPr>
            <w:proofErr w:type="spellStart"/>
            <w:r>
              <w:t>т</w:t>
            </w:r>
            <w:r w:rsidR="002D502A">
              <w:t>ель</w:t>
            </w:r>
            <w:proofErr w:type="spellEnd"/>
            <w:r>
              <w:t xml:space="preserve"> (участник)</w:t>
            </w:r>
          </w:p>
        </w:tc>
      </w:tr>
      <w:tr w:rsidR="002D502A" w:rsidTr="00192CE6">
        <w:tc>
          <w:tcPr>
            <w:tcW w:w="709" w:type="dxa"/>
          </w:tcPr>
          <w:p w:rsidR="002D502A" w:rsidRPr="00A50A1C" w:rsidRDefault="00192CE6" w:rsidP="00192CE6">
            <w:pPr>
              <w:pStyle w:val="a4"/>
              <w:autoSpaceDE w:val="0"/>
              <w:ind w:left="0" w:firstLine="34"/>
              <w:jc w:val="both"/>
            </w:pPr>
            <w:r>
              <w:t>1</w:t>
            </w:r>
          </w:p>
        </w:tc>
        <w:tc>
          <w:tcPr>
            <w:tcW w:w="2410" w:type="dxa"/>
          </w:tcPr>
          <w:p w:rsidR="002D502A" w:rsidRPr="00A50A1C" w:rsidRDefault="002D502A" w:rsidP="00D86371">
            <w:pPr>
              <w:autoSpaceDE w:val="0"/>
              <w:jc w:val="both"/>
            </w:pPr>
            <w:r>
              <w:t>Межевание, проектирование, инженерные сети и коммуникации</w:t>
            </w:r>
          </w:p>
        </w:tc>
        <w:tc>
          <w:tcPr>
            <w:tcW w:w="1843" w:type="dxa"/>
          </w:tcPr>
          <w:p w:rsidR="002D502A" w:rsidRDefault="002D502A" w:rsidP="007D5269">
            <w:pPr>
              <w:autoSpaceDE w:val="0"/>
              <w:jc w:val="both"/>
            </w:pPr>
            <w:r>
              <w:t>Федеральный бюджет</w:t>
            </w:r>
          </w:p>
          <w:p w:rsidR="002D502A" w:rsidRPr="00A50A1C" w:rsidRDefault="002D502A" w:rsidP="00D86371">
            <w:pPr>
              <w:autoSpaceDE w:val="0"/>
              <w:jc w:val="both"/>
            </w:pPr>
            <w:r>
              <w:t>Районн</w:t>
            </w:r>
            <w:r w:rsidRPr="00DF60B9">
              <w:t>ы</w:t>
            </w:r>
            <w:r>
              <w:t>й бюджет</w:t>
            </w:r>
          </w:p>
        </w:tc>
        <w:tc>
          <w:tcPr>
            <w:tcW w:w="1276" w:type="dxa"/>
          </w:tcPr>
          <w:p w:rsidR="00B164B7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B164B7" w:rsidRDefault="00B164B7" w:rsidP="00905E56">
            <w:pPr>
              <w:autoSpaceDE w:val="0"/>
              <w:jc w:val="center"/>
            </w:pPr>
          </w:p>
          <w:p w:rsidR="002D502A" w:rsidRPr="00A50A1C" w:rsidRDefault="002D502A" w:rsidP="00905E56">
            <w:pPr>
              <w:autoSpaceDE w:val="0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B164B7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B164B7" w:rsidRDefault="00B164B7" w:rsidP="00905E56">
            <w:pPr>
              <w:autoSpaceDE w:val="0"/>
              <w:jc w:val="center"/>
            </w:pPr>
          </w:p>
          <w:p w:rsidR="002D502A" w:rsidRPr="00A50A1C" w:rsidRDefault="00905E56" w:rsidP="00905E56">
            <w:pPr>
              <w:autoSpaceDE w:val="0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B164B7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B164B7" w:rsidRDefault="00B164B7" w:rsidP="00905E56">
            <w:pPr>
              <w:autoSpaceDE w:val="0"/>
              <w:jc w:val="center"/>
            </w:pPr>
          </w:p>
          <w:p w:rsidR="002D502A" w:rsidRPr="00A50A1C" w:rsidRDefault="00905E56" w:rsidP="00905E56">
            <w:pPr>
              <w:autoSpaceDE w:val="0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B164B7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B164B7" w:rsidRDefault="00B164B7" w:rsidP="00905E56">
            <w:pPr>
              <w:autoSpaceDE w:val="0"/>
              <w:jc w:val="center"/>
            </w:pPr>
          </w:p>
          <w:p w:rsidR="002D502A" w:rsidRPr="00A50A1C" w:rsidRDefault="00905E56" w:rsidP="00905E56">
            <w:pPr>
              <w:autoSpaceDE w:val="0"/>
              <w:jc w:val="center"/>
            </w:pPr>
            <w:r>
              <w:t>6</w:t>
            </w:r>
            <w:r w:rsidR="002D502A">
              <w:t>00</w:t>
            </w:r>
          </w:p>
        </w:tc>
        <w:tc>
          <w:tcPr>
            <w:tcW w:w="1701" w:type="dxa"/>
          </w:tcPr>
          <w:p w:rsidR="002D502A" w:rsidRDefault="002D502A" w:rsidP="00D86371">
            <w:pPr>
              <w:autoSpaceDE w:val="0"/>
              <w:jc w:val="both"/>
            </w:pPr>
            <w:r>
              <w:t>МКУ УК АУМР</w:t>
            </w:r>
          </w:p>
        </w:tc>
      </w:tr>
      <w:tr w:rsidR="002D502A" w:rsidTr="00905E56">
        <w:trPr>
          <w:trHeight w:val="1202"/>
        </w:trPr>
        <w:tc>
          <w:tcPr>
            <w:tcW w:w="709" w:type="dxa"/>
          </w:tcPr>
          <w:p w:rsidR="002D502A" w:rsidRPr="00A50A1C" w:rsidRDefault="00192CE6" w:rsidP="00192CE6">
            <w:pPr>
              <w:pStyle w:val="a4"/>
              <w:tabs>
                <w:tab w:val="left" w:pos="0"/>
              </w:tabs>
              <w:autoSpaceDE w:val="0"/>
              <w:ind w:left="0" w:right="460"/>
            </w:pPr>
            <w:r>
              <w:t>2</w:t>
            </w:r>
          </w:p>
        </w:tc>
        <w:tc>
          <w:tcPr>
            <w:tcW w:w="2410" w:type="dxa"/>
          </w:tcPr>
          <w:p w:rsidR="002D502A" w:rsidRPr="00A50A1C" w:rsidRDefault="00145CD5" w:rsidP="00587255">
            <w:pPr>
              <w:autoSpaceDE w:val="0"/>
              <w:jc w:val="both"/>
            </w:pPr>
            <w:r>
              <w:t>Организация уличной музейной экспозиции</w:t>
            </w:r>
          </w:p>
        </w:tc>
        <w:tc>
          <w:tcPr>
            <w:tcW w:w="1843" w:type="dxa"/>
          </w:tcPr>
          <w:p w:rsidR="002D502A" w:rsidRDefault="002D502A" w:rsidP="007D5269">
            <w:pPr>
              <w:autoSpaceDE w:val="0"/>
              <w:jc w:val="both"/>
            </w:pPr>
            <w:r>
              <w:t>Федеральный бюджет</w:t>
            </w:r>
          </w:p>
          <w:p w:rsidR="002D502A" w:rsidRPr="00A50A1C" w:rsidRDefault="002D502A" w:rsidP="00D86371">
            <w:pPr>
              <w:autoSpaceDE w:val="0"/>
              <w:jc w:val="both"/>
            </w:pPr>
            <w:r>
              <w:t>Районн</w:t>
            </w:r>
            <w:r w:rsidRPr="00DF60B9">
              <w:t>ы</w:t>
            </w:r>
            <w:r>
              <w:t>й бюджет</w:t>
            </w:r>
          </w:p>
        </w:tc>
        <w:tc>
          <w:tcPr>
            <w:tcW w:w="1276" w:type="dxa"/>
          </w:tcPr>
          <w:p w:rsidR="00B164B7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150716" w:rsidRDefault="00150716" w:rsidP="00905E56">
            <w:pPr>
              <w:autoSpaceDE w:val="0"/>
              <w:jc w:val="center"/>
            </w:pPr>
          </w:p>
          <w:p w:rsidR="002D502A" w:rsidRPr="00A50A1C" w:rsidRDefault="00905E56" w:rsidP="00905E56">
            <w:pPr>
              <w:autoSpaceDE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64B7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B164B7" w:rsidRDefault="00B164B7" w:rsidP="00905E56">
            <w:pPr>
              <w:autoSpaceDE w:val="0"/>
              <w:jc w:val="center"/>
            </w:pPr>
          </w:p>
          <w:p w:rsidR="002D502A" w:rsidRPr="00A50A1C" w:rsidRDefault="00905E56" w:rsidP="00905E56">
            <w:pPr>
              <w:autoSpaceDE w:val="0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164B7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B164B7" w:rsidRDefault="00B164B7" w:rsidP="00905E56">
            <w:pPr>
              <w:autoSpaceDE w:val="0"/>
              <w:jc w:val="center"/>
            </w:pPr>
          </w:p>
          <w:p w:rsidR="002D502A" w:rsidRPr="00A50A1C" w:rsidRDefault="006F277E" w:rsidP="00905E56">
            <w:pPr>
              <w:autoSpaceDE w:val="0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B164B7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B164B7" w:rsidRDefault="00B164B7" w:rsidP="00905E56">
            <w:pPr>
              <w:autoSpaceDE w:val="0"/>
              <w:jc w:val="center"/>
            </w:pPr>
          </w:p>
          <w:p w:rsidR="002D502A" w:rsidRDefault="006F277E" w:rsidP="00905E56">
            <w:pPr>
              <w:autoSpaceDE w:val="0"/>
              <w:jc w:val="center"/>
            </w:pPr>
            <w:r>
              <w:t>100</w:t>
            </w:r>
          </w:p>
          <w:p w:rsidR="002D502A" w:rsidRPr="00A50A1C" w:rsidRDefault="002D502A" w:rsidP="00905E56">
            <w:pPr>
              <w:autoSpaceDE w:val="0"/>
              <w:jc w:val="center"/>
            </w:pPr>
          </w:p>
        </w:tc>
        <w:tc>
          <w:tcPr>
            <w:tcW w:w="1701" w:type="dxa"/>
          </w:tcPr>
          <w:p w:rsidR="002D502A" w:rsidRDefault="002D502A" w:rsidP="00D86371">
            <w:pPr>
              <w:autoSpaceDE w:val="0"/>
              <w:jc w:val="both"/>
            </w:pPr>
            <w:r>
              <w:t>МКУ УК АУМР</w:t>
            </w:r>
          </w:p>
        </w:tc>
      </w:tr>
      <w:tr w:rsidR="002D502A" w:rsidTr="00192CE6">
        <w:tc>
          <w:tcPr>
            <w:tcW w:w="709" w:type="dxa"/>
          </w:tcPr>
          <w:p w:rsidR="002D502A" w:rsidRPr="00A50A1C" w:rsidRDefault="00192CE6" w:rsidP="00192CE6">
            <w:pPr>
              <w:pStyle w:val="a4"/>
              <w:autoSpaceDE w:val="0"/>
              <w:ind w:left="224" w:hanging="190"/>
              <w:jc w:val="both"/>
            </w:pPr>
            <w:r>
              <w:t>3</w:t>
            </w:r>
          </w:p>
        </w:tc>
        <w:tc>
          <w:tcPr>
            <w:tcW w:w="2410" w:type="dxa"/>
          </w:tcPr>
          <w:p w:rsidR="002D502A" w:rsidRPr="00A50A1C" w:rsidRDefault="002D502A" w:rsidP="00D86371">
            <w:pPr>
              <w:autoSpaceDE w:val="0"/>
              <w:jc w:val="both"/>
            </w:pPr>
            <w:r>
              <w:t xml:space="preserve">Возведение и обустройство объектов </w:t>
            </w:r>
            <w:proofErr w:type="gramStart"/>
            <w:r>
              <w:t>конно-спортивного</w:t>
            </w:r>
            <w:proofErr w:type="gramEnd"/>
            <w:r>
              <w:t xml:space="preserve"> комплекса</w:t>
            </w:r>
          </w:p>
        </w:tc>
        <w:tc>
          <w:tcPr>
            <w:tcW w:w="1843" w:type="dxa"/>
          </w:tcPr>
          <w:p w:rsidR="002D502A" w:rsidRDefault="002D502A" w:rsidP="007D401A">
            <w:pPr>
              <w:autoSpaceDE w:val="0"/>
              <w:jc w:val="both"/>
            </w:pPr>
            <w:r>
              <w:t>Федеральн</w:t>
            </w:r>
            <w:r w:rsidRPr="00DF60B9">
              <w:t>ы</w:t>
            </w:r>
            <w:r>
              <w:t>й бюджет</w:t>
            </w:r>
          </w:p>
          <w:p w:rsidR="00145CD5" w:rsidRDefault="00145CD5" w:rsidP="007D401A">
            <w:pPr>
              <w:autoSpaceDE w:val="0"/>
              <w:jc w:val="both"/>
            </w:pPr>
            <w:r>
              <w:t>Районн</w:t>
            </w:r>
            <w:r w:rsidRPr="00DF60B9">
              <w:t>ы</w:t>
            </w:r>
            <w:r>
              <w:t>й бюджет</w:t>
            </w:r>
          </w:p>
          <w:p w:rsidR="002D502A" w:rsidRDefault="002D502A" w:rsidP="007D401A">
            <w:pPr>
              <w:autoSpaceDE w:val="0"/>
              <w:jc w:val="both"/>
            </w:pPr>
            <w:r>
              <w:t>Внебюджетные</w:t>
            </w:r>
          </w:p>
          <w:p w:rsidR="002D502A" w:rsidRPr="00A50A1C" w:rsidRDefault="002D502A" w:rsidP="007D401A">
            <w:pPr>
              <w:autoSpaceDE w:val="0"/>
              <w:jc w:val="both"/>
            </w:pPr>
            <w:r>
              <w:t>источники</w:t>
            </w:r>
          </w:p>
        </w:tc>
        <w:tc>
          <w:tcPr>
            <w:tcW w:w="1276" w:type="dxa"/>
          </w:tcPr>
          <w:p w:rsidR="00145CD5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B164B7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2D502A" w:rsidRPr="00A50A1C" w:rsidRDefault="002D502A" w:rsidP="00905E56">
            <w:pPr>
              <w:autoSpaceDE w:val="0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2D502A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B164B7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2D502A" w:rsidRPr="00A50A1C" w:rsidRDefault="002D502A" w:rsidP="00905E56">
            <w:pPr>
              <w:autoSpaceDE w:val="0"/>
              <w:jc w:val="center"/>
            </w:pPr>
            <w:r>
              <w:t>1200</w:t>
            </w:r>
          </w:p>
        </w:tc>
        <w:tc>
          <w:tcPr>
            <w:tcW w:w="1134" w:type="dxa"/>
          </w:tcPr>
          <w:p w:rsidR="002D502A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B164B7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2D502A" w:rsidRPr="00A50A1C" w:rsidRDefault="002D502A" w:rsidP="00905E56">
            <w:pPr>
              <w:autoSpaceDE w:val="0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2D502A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B164B7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2D502A" w:rsidRPr="00A50A1C" w:rsidRDefault="002D502A" w:rsidP="00905E56">
            <w:pPr>
              <w:autoSpaceDE w:val="0"/>
              <w:jc w:val="center"/>
            </w:pPr>
            <w:r>
              <w:t>2600</w:t>
            </w:r>
          </w:p>
        </w:tc>
        <w:tc>
          <w:tcPr>
            <w:tcW w:w="1701" w:type="dxa"/>
          </w:tcPr>
          <w:p w:rsidR="002D502A" w:rsidRDefault="00905E56" w:rsidP="00D86371">
            <w:pPr>
              <w:autoSpaceDE w:val="0"/>
              <w:jc w:val="both"/>
            </w:pPr>
            <w:r>
              <w:t>МКУ УК АУМР</w:t>
            </w:r>
          </w:p>
        </w:tc>
      </w:tr>
      <w:tr w:rsidR="002D502A" w:rsidTr="00192CE6">
        <w:tc>
          <w:tcPr>
            <w:tcW w:w="709" w:type="dxa"/>
          </w:tcPr>
          <w:p w:rsidR="002D502A" w:rsidRPr="00A50A1C" w:rsidRDefault="00192CE6" w:rsidP="00192CE6">
            <w:pPr>
              <w:pStyle w:val="a4"/>
              <w:autoSpaceDE w:val="0"/>
              <w:ind w:left="34"/>
            </w:pPr>
            <w:r>
              <w:t>4</w:t>
            </w:r>
          </w:p>
        </w:tc>
        <w:tc>
          <w:tcPr>
            <w:tcW w:w="2410" w:type="dxa"/>
          </w:tcPr>
          <w:p w:rsidR="002D502A" w:rsidRPr="00A50A1C" w:rsidRDefault="002D502A" w:rsidP="001C3F1C">
            <w:pPr>
              <w:autoSpaceDE w:val="0"/>
              <w:jc w:val="both"/>
            </w:pPr>
            <w:r>
              <w:rPr>
                <w:rFonts w:eastAsia="Cambria" w:cs="Cambria"/>
                <w:color w:val="000000"/>
                <w:kern w:val="1"/>
                <w:lang w:eastAsia="hi-IN" w:bidi="hi-IN"/>
              </w:rPr>
              <w:t>Возведение и обустройство объектов учебно</w:t>
            </w:r>
            <w:r w:rsidRPr="00E57B51">
              <w:rPr>
                <w:rFonts w:eastAsia="Cambria" w:cs="Cambria"/>
                <w:color w:val="000000"/>
                <w:kern w:val="1"/>
                <w:lang w:eastAsia="hi-IN" w:bidi="hi-IN"/>
              </w:rPr>
              <w:t>-</w:t>
            </w:r>
            <w:r>
              <w:rPr>
                <w:rFonts w:eastAsia="Cambria" w:cs="Cambria"/>
                <w:color w:val="000000"/>
                <w:kern w:val="1"/>
                <w:lang w:eastAsia="hi-IN" w:bidi="hi-IN"/>
              </w:rPr>
              <w:t xml:space="preserve">тренировочного </w:t>
            </w:r>
            <w:r w:rsidRPr="00E57B51">
              <w:rPr>
                <w:rFonts w:eastAsia="Cambria" w:cs="Cambria"/>
                <w:color w:val="000000"/>
                <w:kern w:val="1"/>
                <w:lang w:eastAsia="hi-IN" w:bidi="hi-IN"/>
              </w:rPr>
              <w:t>центр</w:t>
            </w:r>
            <w:r>
              <w:rPr>
                <w:rFonts w:eastAsia="Cambria" w:cs="Cambria"/>
                <w:color w:val="000000"/>
                <w:kern w:val="1"/>
                <w:lang w:eastAsia="hi-IN" w:bidi="hi-IN"/>
              </w:rPr>
              <w:t>а,</w:t>
            </w:r>
            <w:r w:rsidRPr="00E57B51">
              <w:rPr>
                <w:rFonts w:eastAsia="Cambria" w:cs="Cambria"/>
                <w:color w:val="000000"/>
                <w:kern w:val="1"/>
                <w:lang w:eastAsia="hi-IN" w:bidi="hi-IN"/>
              </w:rPr>
              <w:t xml:space="preserve"> баз</w:t>
            </w:r>
            <w:r w:rsidRPr="00DF60B9">
              <w:t>ы</w:t>
            </w:r>
            <w:r w:rsidRPr="00E57B51">
              <w:rPr>
                <w:rFonts w:eastAsia="Cambria" w:cs="Cambria"/>
                <w:color w:val="000000"/>
                <w:kern w:val="1"/>
                <w:lang w:eastAsia="hi-IN" w:bidi="hi-IN"/>
              </w:rPr>
              <w:t xml:space="preserve"> отдыха Российского союза спасателей</w:t>
            </w:r>
            <w:r>
              <w:rPr>
                <w:rFonts w:eastAsia="Cambria" w:cs="Cambria"/>
                <w:color w:val="000000"/>
                <w:kern w:val="1"/>
                <w:lang w:eastAsia="hi-IN" w:bidi="hi-IN"/>
              </w:rPr>
              <w:t xml:space="preserve"> и мобильного поста спасателей.</w:t>
            </w:r>
          </w:p>
        </w:tc>
        <w:tc>
          <w:tcPr>
            <w:tcW w:w="1843" w:type="dxa"/>
          </w:tcPr>
          <w:p w:rsidR="002D502A" w:rsidRDefault="002D502A" w:rsidP="007D401A">
            <w:pPr>
              <w:autoSpaceDE w:val="0"/>
              <w:jc w:val="both"/>
            </w:pPr>
            <w:r>
              <w:t>Федеральн</w:t>
            </w:r>
            <w:r w:rsidRPr="00DF60B9">
              <w:t>ы</w:t>
            </w:r>
            <w:r>
              <w:t>й бюджет</w:t>
            </w:r>
          </w:p>
          <w:p w:rsidR="002D502A" w:rsidRDefault="001A42E8" w:rsidP="007D401A">
            <w:pPr>
              <w:autoSpaceDE w:val="0"/>
              <w:jc w:val="both"/>
            </w:pPr>
            <w:r>
              <w:t>Районн</w:t>
            </w:r>
            <w:r w:rsidRPr="00DF60B9">
              <w:t>ы</w:t>
            </w:r>
            <w:r>
              <w:t xml:space="preserve">й </w:t>
            </w:r>
            <w:r w:rsidR="002D502A">
              <w:t>бюджет</w:t>
            </w:r>
          </w:p>
          <w:p w:rsidR="001A42E8" w:rsidRPr="002D502A" w:rsidRDefault="001A42E8" w:rsidP="007D401A">
            <w:pPr>
              <w:autoSpaceDE w:val="0"/>
              <w:jc w:val="both"/>
            </w:pPr>
            <w:r>
              <w:t>Внебюджетн</w:t>
            </w:r>
            <w:r w:rsidRPr="00DF60B9">
              <w:t>ы</w:t>
            </w:r>
            <w:r>
              <w:t>е источники</w:t>
            </w:r>
          </w:p>
        </w:tc>
        <w:tc>
          <w:tcPr>
            <w:tcW w:w="1276" w:type="dxa"/>
          </w:tcPr>
          <w:p w:rsidR="001A42E8" w:rsidRDefault="00C231D2" w:rsidP="00905E56">
            <w:pPr>
              <w:autoSpaceDE w:val="0"/>
              <w:jc w:val="center"/>
            </w:pPr>
            <w:r>
              <w:t>-</w:t>
            </w:r>
          </w:p>
          <w:p w:rsidR="00145CD5" w:rsidRDefault="00145CD5" w:rsidP="00905E56">
            <w:pPr>
              <w:autoSpaceDE w:val="0"/>
              <w:jc w:val="center"/>
            </w:pPr>
          </w:p>
          <w:p w:rsidR="00B164B7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1A42E8" w:rsidRDefault="001A42E8" w:rsidP="00905E56">
            <w:pPr>
              <w:autoSpaceDE w:val="0"/>
              <w:jc w:val="center"/>
            </w:pPr>
            <w:r>
              <w:t>200</w:t>
            </w:r>
          </w:p>
          <w:p w:rsidR="001A42E8" w:rsidRDefault="001A42E8" w:rsidP="00905E56">
            <w:pPr>
              <w:autoSpaceDE w:val="0"/>
              <w:jc w:val="center"/>
            </w:pPr>
          </w:p>
          <w:p w:rsidR="001A42E8" w:rsidRDefault="001A42E8" w:rsidP="00905E56">
            <w:pPr>
              <w:autoSpaceDE w:val="0"/>
              <w:jc w:val="center"/>
            </w:pPr>
          </w:p>
          <w:p w:rsidR="001A42E8" w:rsidRDefault="001A42E8" w:rsidP="00905E56">
            <w:pPr>
              <w:autoSpaceDE w:val="0"/>
              <w:jc w:val="center"/>
            </w:pPr>
          </w:p>
          <w:p w:rsidR="001A42E8" w:rsidRPr="00A50A1C" w:rsidRDefault="001A42E8" w:rsidP="00905E56">
            <w:pPr>
              <w:autoSpaceDE w:val="0"/>
              <w:jc w:val="center"/>
            </w:pPr>
          </w:p>
        </w:tc>
        <w:tc>
          <w:tcPr>
            <w:tcW w:w="1134" w:type="dxa"/>
          </w:tcPr>
          <w:p w:rsidR="002D502A" w:rsidRDefault="00C231D2" w:rsidP="00905E56">
            <w:pPr>
              <w:autoSpaceDE w:val="0"/>
              <w:jc w:val="center"/>
            </w:pPr>
            <w:r>
              <w:t>-</w:t>
            </w:r>
          </w:p>
          <w:p w:rsidR="00C231D2" w:rsidRDefault="00C231D2" w:rsidP="00905E56">
            <w:pPr>
              <w:autoSpaceDE w:val="0"/>
              <w:jc w:val="center"/>
            </w:pPr>
          </w:p>
          <w:p w:rsidR="00B164B7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1A42E8" w:rsidRPr="00A50A1C" w:rsidRDefault="001A42E8" w:rsidP="00905E56">
            <w:pPr>
              <w:autoSpaceDE w:val="0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145CD5" w:rsidRDefault="00C231D2" w:rsidP="00905E56">
            <w:pPr>
              <w:autoSpaceDE w:val="0"/>
              <w:jc w:val="center"/>
            </w:pPr>
            <w:r>
              <w:t>-</w:t>
            </w:r>
          </w:p>
          <w:p w:rsidR="00145CD5" w:rsidRDefault="00145CD5" w:rsidP="00905E56">
            <w:pPr>
              <w:autoSpaceDE w:val="0"/>
              <w:jc w:val="center"/>
            </w:pPr>
          </w:p>
          <w:p w:rsidR="00B164B7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145CD5" w:rsidRPr="00A50A1C" w:rsidRDefault="00936919" w:rsidP="00905E56">
            <w:pPr>
              <w:autoSpaceDE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D502A" w:rsidRDefault="00C231D2" w:rsidP="00905E56">
            <w:pPr>
              <w:autoSpaceDE w:val="0"/>
              <w:jc w:val="center"/>
            </w:pPr>
            <w:r>
              <w:t>-</w:t>
            </w:r>
          </w:p>
          <w:p w:rsidR="00145CD5" w:rsidRDefault="00145CD5" w:rsidP="00905E56">
            <w:pPr>
              <w:autoSpaceDE w:val="0"/>
              <w:jc w:val="center"/>
            </w:pPr>
          </w:p>
          <w:p w:rsidR="00B164B7" w:rsidRDefault="00C231D2" w:rsidP="00905E56">
            <w:pPr>
              <w:autoSpaceDE w:val="0"/>
              <w:jc w:val="center"/>
            </w:pPr>
            <w:r>
              <w:t>-</w:t>
            </w:r>
          </w:p>
          <w:p w:rsidR="00B164B7" w:rsidRDefault="00B164B7" w:rsidP="00905E56">
            <w:pPr>
              <w:autoSpaceDE w:val="0"/>
              <w:jc w:val="center"/>
            </w:pPr>
          </w:p>
          <w:p w:rsidR="001A42E8" w:rsidRPr="00A50A1C" w:rsidRDefault="00145CD5" w:rsidP="00905E56">
            <w:pPr>
              <w:autoSpaceDE w:val="0"/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2D502A" w:rsidRDefault="002D502A" w:rsidP="00D86371">
            <w:pPr>
              <w:autoSpaceDE w:val="0"/>
              <w:jc w:val="both"/>
            </w:pPr>
          </w:p>
          <w:p w:rsidR="00145CD5" w:rsidRDefault="00145CD5" w:rsidP="00D86371">
            <w:pPr>
              <w:autoSpaceDE w:val="0"/>
              <w:jc w:val="both"/>
            </w:pPr>
          </w:p>
          <w:p w:rsidR="00145CD5" w:rsidRDefault="000F5480" w:rsidP="00D86371">
            <w:pPr>
              <w:autoSpaceDE w:val="0"/>
              <w:jc w:val="both"/>
            </w:pPr>
            <w:r>
              <w:t xml:space="preserve">СРО </w:t>
            </w:r>
            <w:proofErr w:type="spellStart"/>
            <w:r w:rsidR="00145CD5">
              <w:t>Россоюзспас</w:t>
            </w:r>
            <w:proofErr w:type="spellEnd"/>
          </w:p>
          <w:p w:rsidR="00145CD5" w:rsidRPr="00A50A1C" w:rsidRDefault="00145CD5" w:rsidP="00D86371">
            <w:pPr>
              <w:autoSpaceDE w:val="0"/>
              <w:jc w:val="both"/>
            </w:pPr>
          </w:p>
        </w:tc>
      </w:tr>
      <w:tr w:rsidR="002D502A" w:rsidTr="00192CE6">
        <w:tc>
          <w:tcPr>
            <w:tcW w:w="709" w:type="dxa"/>
          </w:tcPr>
          <w:p w:rsidR="002D502A" w:rsidRPr="00A50A1C" w:rsidRDefault="00192CE6" w:rsidP="00192CE6">
            <w:pPr>
              <w:pStyle w:val="a4"/>
              <w:autoSpaceDE w:val="0"/>
              <w:ind w:left="34"/>
            </w:pPr>
            <w:r>
              <w:t>5</w:t>
            </w:r>
          </w:p>
        </w:tc>
        <w:tc>
          <w:tcPr>
            <w:tcW w:w="2410" w:type="dxa"/>
          </w:tcPr>
          <w:p w:rsidR="002D502A" w:rsidRPr="00A50A1C" w:rsidRDefault="002D502A" w:rsidP="009702C8">
            <w:pPr>
              <w:autoSpaceDE w:val="0"/>
              <w:jc w:val="both"/>
            </w:pPr>
            <w:r>
              <w:t>Меры по продвижению и популяризации Урупского района</w:t>
            </w:r>
          </w:p>
        </w:tc>
        <w:tc>
          <w:tcPr>
            <w:tcW w:w="1843" w:type="dxa"/>
          </w:tcPr>
          <w:p w:rsidR="001A42E8" w:rsidRDefault="001A42E8" w:rsidP="007D401A">
            <w:pPr>
              <w:autoSpaceDE w:val="0"/>
              <w:jc w:val="both"/>
            </w:pPr>
            <w:r>
              <w:t>Федеральн</w:t>
            </w:r>
            <w:r w:rsidRPr="00DF60B9">
              <w:t>ы</w:t>
            </w:r>
            <w:r>
              <w:t>й бюджет</w:t>
            </w:r>
          </w:p>
          <w:p w:rsidR="002D502A" w:rsidRDefault="002D502A" w:rsidP="007D401A">
            <w:pPr>
              <w:autoSpaceDE w:val="0"/>
              <w:jc w:val="both"/>
            </w:pPr>
            <w:r>
              <w:t>Местный бюджет</w:t>
            </w:r>
          </w:p>
          <w:p w:rsidR="002D502A" w:rsidRDefault="002D502A" w:rsidP="007D401A">
            <w:pPr>
              <w:autoSpaceDE w:val="0"/>
              <w:jc w:val="both"/>
            </w:pPr>
            <w:r>
              <w:t>Внебюджетные</w:t>
            </w:r>
          </w:p>
          <w:p w:rsidR="002D502A" w:rsidRPr="00A50A1C" w:rsidRDefault="002D502A" w:rsidP="007D401A">
            <w:pPr>
              <w:autoSpaceDE w:val="0"/>
              <w:jc w:val="both"/>
            </w:pPr>
            <w:r>
              <w:t>источники</w:t>
            </w:r>
          </w:p>
        </w:tc>
        <w:tc>
          <w:tcPr>
            <w:tcW w:w="1276" w:type="dxa"/>
          </w:tcPr>
          <w:p w:rsidR="002D502A" w:rsidRDefault="00150716" w:rsidP="00B164B7">
            <w:pPr>
              <w:autoSpaceDE w:val="0"/>
              <w:jc w:val="center"/>
            </w:pPr>
            <w:r>
              <w:t>-</w:t>
            </w:r>
          </w:p>
          <w:p w:rsidR="001A42E8" w:rsidRDefault="001A42E8" w:rsidP="00B164B7">
            <w:pPr>
              <w:autoSpaceDE w:val="0"/>
              <w:jc w:val="center"/>
            </w:pPr>
          </w:p>
          <w:p w:rsidR="002D502A" w:rsidRDefault="001A42E8" w:rsidP="00B164B7">
            <w:pPr>
              <w:autoSpaceDE w:val="0"/>
              <w:jc w:val="center"/>
            </w:pPr>
            <w:r>
              <w:t>10</w:t>
            </w:r>
          </w:p>
          <w:p w:rsidR="00B164B7" w:rsidRDefault="00B164B7" w:rsidP="00B164B7">
            <w:pPr>
              <w:autoSpaceDE w:val="0"/>
              <w:jc w:val="center"/>
            </w:pPr>
          </w:p>
          <w:p w:rsidR="00B164B7" w:rsidRPr="00A50A1C" w:rsidRDefault="00B164B7" w:rsidP="00B164B7">
            <w:pPr>
              <w:autoSpaceDE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A42E8" w:rsidRDefault="00150716" w:rsidP="00B164B7">
            <w:pPr>
              <w:autoSpaceDE w:val="0"/>
              <w:jc w:val="center"/>
            </w:pPr>
            <w:r>
              <w:t>-</w:t>
            </w:r>
          </w:p>
          <w:p w:rsidR="001A42E8" w:rsidRDefault="001A42E8" w:rsidP="00B164B7">
            <w:pPr>
              <w:autoSpaceDE w:val="0"/>
              <w:jc w:val="center"/>
            </w:pPr>
          </w:p>
          <w:p w:rsidR="001A42E8" w:rsidRDefault="001A42E8" w:rsidP="00B164B7">
            <w:pPr>
              <w:autoSpaceDE w:val="0"/>
              <w:jc w:val="center"/>
            </w:pPr>
            <w:r>
              <w:t>10</w:t>
            </w:r>
          </w:p>
          <w:p w:rsidR="002D502A" w:rsidRDefault="002D502A" w:rsidP="00B164B7">
            <w:pPr>
              <w:autoSpaceDE w:val="0"/>
              <w:jc w:val="center"/>
            </w:pPr>
          </w:p>
          <w:p w:rsidR="00B164B7" w:rsidRPr="00A50A1C" w:rsidRDefault="00B164B7" w:rsidP="00B164B7">
            <w:pPr>
              <w:autoSpaceDE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D502A" w:rsidRDefault="00150716" w:rsidP="00B164B7">
            <w:pPr>
              <w:autoSpaceDE w:val="0"/>
              <w:jc w:val="center"/>
            </w:pPr>
            <w:r>
              <w:t>-</w:t>
            </w:r>
          </w:p>
          <w:p w:rsidR="001A42E8" w:rsidRDefault="001A42E8" w:rsidP="00B164B7">
            <w:pPr>
              <w:autoSpaceDE w:val="0"/>
              <w:jc w:val="center"/>
            </w:pPr>
          </w:p>
          <w:p w:rsidR="001A42E8" w:rsidRDefault="001A42E8" w:rsidP="00B164B7">
            <w:pPr>
              <w:autoSpaceDE w:val="0"/>
              <w:jc w:val="center"/>
            </w:pPr>
            <w:r>
              <w:t>10</w:t>
            </w:r>
          </w:p>
          <w:p w:rsidR="00B164B7" w:rsidRDefault="00B164B7" w:rsidP="00B164B7">
            <w:pPr>
              <w:autoSpaceDE w:val="0"/>
              <w:jc w:val="center"/>
            </w:pPr>
          </w:p>
          <w:p w:rsidR="00B164B7" w:rsidRPr="00A50A1C" w:rsidRDefault="00B164B7" w:rsidP="00B164B7">
            <w:pPr>
              <w:autoSpaceDE w:val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D502A" w:rsidRDefault="00150716" w:rsidP="00B164B7">
            <w:pPr>
              <w:autoSpaceDE w:val="0"/>
              <w:jc w:val="center"/>
            </w:pPr>
            <w:r>
              <w:t>-</w:t>
            </w:r>
          </w:p>
          <w:p w:rsidR="001A42E8" w:rsidRDefault="001A42E8" w:rsidP="00B164B7">
            <w:pPr>
              <w:autoSpaceDE w:val="0"/>
              <w:jc w:val="center"/>
            </w:pPr>
          </w:p>
          <w:p w:rsidR="001A42E8" w:rsidRDefault="001A42E8" w:rsidP="00B164B7">
            <w:pPr>
              <w:autoSpaceDE w:val="0"/>
              <w:jc w:val="center"/>
            </w:pPr>
            <w:r>
              <w:t>30</w:t>
            </w:r>
          </w:p>
          <w:p w:rsidR="00B164B7" w:rsidRDefault="00B164B7" w:rsidP="00B164B7">
            <w:pPr>
              <w:autoSpaceDE w:val="0"/>
              <w:jc w:val="center"/>
            </w:pPr>
          </w:p>
          <w:p w:rsidR="00B164B7" w:rsidRPr="00A50A1C" w:rsidRDefault="00B164B7" w:rsidP="00B164B7">
            <w:pPr>
              <w:autoSpaceDE w:val="0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2D502A" w:rsidRDefault="002D502A" w:rsidP="00D86371">
            <w:pPr>
              <w:autoSpaceDE w:val="0"/>
              <w:jc w:val="both"/>
            </w:pPr>
          </w:p>
          <w:p w:rsidR="001A42E8" w:rsidRDefault="00B164B7" w:rsidP="00D86371">
            <w:pPr>
              <w:autoSpaceDE w:val="0"/>
              <w:jc w:val="both"/>
            </w:pPr>
            <w:r>
              <w:t>МКУ УК АУМР</w:t>
            </w:r>
          </w:p>
          <w:p w:rsidR="001A42E8" w:rsidRDefault="001A42E8" w:rsidP="00D86371">
            <w:pPr>
              <w:autoSpaceDE w:val="0"/>
              <w:jc w:val="both"/>
            </w:pPr>
          </w:p>
          <w:p w:rsidR="001A42E8" w:rsidRDefault="001A42E8" w:rsidP="00D86371">
            <w:pPr>
              <w:autoSpaceDE w:val="0"/>
              <w:jc w:val="both"/>
            </w:pPr>
          </w:p>
          <w:p w:rsidR="001A42E8" w:rsidRDefault="001A42E8" w:rsidP="00D86371">
            <w:pPr>
              <w:autoSpaceDE w:val="0"/>
              <w:jc w:val="both"/>
            </w:pPr>
          </w:p>
        </w:tc>
      </w:tr>
      <w:tr w:rsidR="002D502A" w:rsidTr="00192CE6">
        <w:tc>
          <w:tcPr>
            <w:tcW w:w="709" w:type="dxa"/>
          </w:tcPr>
          <w:p w:rsidR="002D502A" w:rsidRPr="00A50A1C" w:rsidRDefault="002D502A" w:rsidP="009702C8">
            <w:pPr>
              <w:pStyle w:val="a4"/>
              <w:autoSpaceDE w:val="0"/>
              <w:ind w:left="360"/>
            </w:pPr>
            <w:r>
              <w:t xml:space="preserve"> </w:t>
            </w:r>
          </w:p>
        </w:tc>
        <w:tc>
          <w:tcPr>
            <w:tcW w:w="2410" w:type="dxa"/>
          </w:tcPr>
          <w:p w:rsidR="002D502A" w:rsidRPr="00A50A1C" w:rsidRDefault="002D502A" w:rsidP="00D86371">
            <w:pPr>
              <w:autoSpaceDE w:val="0"/>
              <w:jc w:val="both"/>
            </w:pPr>
            <w:r>
              <w:t>Итого по проекту</w:t>
            </w:r>
          </w:p>
        </w:tc>
        <w:tc>
          <w:tcPr>
            <w:tcW w:w="1843" w:type="dxa"/>
          </w:tcPr>
          <w:p w:rsidR="002D502A" w:rsidRPr="00A50A1C" w:rsidRDefault="002D502A" w:rsidP="00D86371">
            <w:pPr>
              <w:autoSpaceDE w:val="0"/>
              <w:jc w:val="both"/>
            </w:pPr>
          </w:p>
        </w:tc>
        <w:tc>
          <w:tcPr>
            <w:tcW w:w="1276" w:type="dxa"/>
          </w:tcPr>
          <w:p w:rsidR="002D502A" w:rsidRPr="00A50A1C" w:rsidRDefault="0015524B" w:rsidP="00B164B7">
            <w:pPr>
              <w:autoSpaceDE w:val="0"/>
              <w:jc w:val="center"/>
            </w:pPr>
            <w:r>
              <w:t>62</w:t>
            </w:r>
            <w:r w:rsidR="002D3717">
              <w:t>0</w:t>
            </w:r>
          </w:p>
        </w:tc>
        <w:tc>
          <w:tcPr>
            <w:tcW w:w="1134" w:type="dxa"/>
          </w:tcPr>
          <w:p w:rsidR="002D502A" w:rsidRPr="00A50A1C" w:rsidRDefault="0015524B" w:rsidP="00B164B7">
            <w:pPr>
              <w:autoSpaceDE w:val="0"/>
              <w:jc w:val="center"/>
            </w:pPr>
            <w:r>
              <w:t>1770</w:t>
            </w:r>
          </w:p>
        </w:tc>
        <w:tc>
          <w:tcPr>
            <w:tcW w:w="1134" w:type="dxa"/>
          </w:tcPr>
          <w:p w:rsidR="002D502A" w:rsidRPr="00A50A1C" w:rsidRDefault="00663105" w:rsidP="006F277E">
            <w:pPr>
              <w:autoSpaceDE w:val="0"/>
              <w:jc w:val="center"/>
            </w:pPr>
            <w:r>
              <w:t>14</w:t>
            </w:r>
            <w:r w:rsidR="006F277E">
              <w:t>7</w:t>
            </w:r>
            <w:r>
              <w:t>0</w:t>
            </w:r>
          </w:p>
        </w:tc>
        <w:tc>
          <w:tcPr>
            <w:tcW w:w="850" w:type="dxa"/>
          </w:tcPr>
          <w:p w:rsidR="002D502A" w:rsidRPr="00A50A1C" w:rsidRDefault="00663105" w:rsidP="006F277E">
            <w:pPr>
              <w:autoSpaceDE w:val="0"/>
              <w:jc w:val="center"/>
            </w:pPr>
            <w:r>
              <w:t>38</w:t>
            </w:r>
            <w:r w:rsidR="006F277E">
              <w:t>6</w:t>
            </w:r>
            <w:r>
              <w:t>0</w:t>
            </w:r>
          </w:p>
        </w:tc>
        <w:tc>
          <w:tcPr>
            <w:tcW w:w="1701" w:type="dxa"/>
          </w:tcPr>
          <w:p w:rsidR="002D502A" w:rsidRDefault="002D502A" w:rsidP="00D86371">
            <w:pPr>
              <w:autoSpaceDE w:val="0"/>
              <w:jc w:val="both"/>
            </w:pPr>
          </w:p>
        </w:tc>
      </w:tr>
    </w:tbl>
    <w:p w:rsidR="00FC212F" w:rsidRDefault="00FC212F" w:rsidP="0083238C">
      <w:pPr>
        <w:ind w:left="-567" w:hanging="142"/>
        <w:jc w:val="center"/>
        <w:rPr>
          <w:sz w:val="28"/>
          <w:szCs w:val="28"/>
        </w:rPr>
      </w:pPr>
    </w:p>
    <w:p w:rsidR="0083238C" w:rsidRDefault="0083238C" w:rsidP="0083238C">
      <w:pPr>
        <w:ind w:left="-567" w:hanging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bookmarkStart w:id="1" w:name="_GoBack"/>
      <w:bookmarkEnd w:id="1"/>
    </w:p>
    <w:sectPr w:rsidR="0083238C" w:rsidSect="00A7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3"/>
        <w:szCs w:val="23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3"/>
        <w:szCs w:val="23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3"/>
        <w:szCs w:val="23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3"/>
        <w:szCs w:val="23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3"/>
        <w:szCs w:val="23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3"/>
        <w:szCs w:val="23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3"/>
        <w:szCs w:val="23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3"/>
        <w:szCs w:val="23"/>
      </w:rPr>
    </w:lvl>
  </w:abstractNum>
  <w:abstractNum w:abstractNumId="1">
    <w:nsid w:val="13BB2901"/>
    <w:multiLevelType w:val="hybridMultilevel"/>
    <w:tmpl w:val="3DEC1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A48EA"/>
    <w:multiLevelType w:val="hybridMultilevel"/>
    <w:tmpl w:val="F300CBB8"/>
    <w:lvl w:ilvl="0" w:tplc="0C78AF88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4DB83E97"/>
    <w:multiLevelType w:val="hybridMultilevel"/>
    <w:tmpl w:val="E8D00F8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2C4351D"/>
    <w:multiLevelType w:val="hybridMultilevel"/>
    <w:tmpl w:val="1D602C7E"/>
    <w:lvl w:ilvl="0" w:tplc="F1C6D392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>
    <w:nsid w:val="652E5C35"/>
    <w:multiLevelType w:val="hybridMultilevel"/>
    <w:tmpl w:val="44725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5B4FAD"/>
    <w:multiLevelType w:val="hybridMultilevel"/>
    <w:tmpl w:val="69CAD36C"/>
    <w:lvl w:ilvl="0" w:tplc="FAD679D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DA"/>
    <w:rsid w:val="00034C06"/>
    <w:rsid w:val="000503D6"/>
    <w:rsid w:val="000B27EF"/>
    <w:rsid w:val="000D7FB8"/>
    <w:rsid w:val="000F5480"/>
    <w:rsid w:val="00145CD5"/>
    <w:rsid w:val="00147223"/>
    <w:rsid w:val="00150716"/>
    <w:rsid w:val="0015524B"/>
    <w:rsid w:val="001631E8"/>
    <w:rsid w:val="00192CE6"/>
    <w:rsid w:val="001A42E8"/>
    <w:rsid w:val="001C3F1C"/>
    <w:rsid w:val="001D7584"/>
    <w:rsid w:val="00204B22"/>
    <w:rsid w:val="002337DC"/>
    <w:rsid w:val="00276726"/>
    <w:rsid w:val="002D1559"/>
    <w:rsid w:val="002D3717"/>
    <w:rsid w:val="002D502A"/>
    <w:rsid w:val="003515B4"/>
    <w:rsid w:val="003A46FA"/>
    <w:rsid w:val="003B0FA5"/>
    <w:rsid w:val="003D4F66"/>
    <w:rsid w:val="003F68DA"/>
    <w:rsid w:val="004778AE"/>
    <w:rsid w:val="004957F6"/>
    <w:rsid w:val="0051264D"/>
    <w:rsid w:val="00515F7E"/>
    <w:rsid w:val="005420A2"/>
    <w:rsid w:val="00544D82"/>
    <w:rsid w:val="00557286"/>
    <w:rsid w:val="00565D36"/>
    <w:rsid w:val="00587255"/>
    <w:rsid w:val="005A166E"/>
    <w:rsid w:val="005B1A75"/>
    <w:rsid w:val="005C3844"/>
    <w:rsid w:val="005F7324"/>
    <w:rsid w:val="00605205"/>
    <w:rsid w:val="006169B9"/>
    <w:rsid w:val="00663105"/>
    <w:rsid w:val="00676EB5"/>
    <w:rsid w:val="00695C37"/>
    <w:rsid w:val="006D2B79"/>
    <w:rsid w:val="006F277E"/>
    <w:rsid w:val="00706E8B"/>
    <w:rsid w:val="007264A3"/>
    <w:rsid w:val="007613D4"/>
    <w:rsid w:val="007D3970"/>
    <w:rsid w:val="007D401A"/>
    <w:rsid w:val="007D5269"/>
    <w:rsid w:val="00807734"/>
    <w:rsid w:val="008165FD"/>
    <w:rsid w:val="0083238C"/>
    <w:rsid w:val="00832853"/>
    <w:rsid w:val="0085294D"/>
    <w:rsid w:val="00880904"/>
    <w:rsid w:val="00882186"/>
    <w:rsid w:val="008D0918"/>
    <w:rsid w:val="008D3D65"/>
    <w:rsid w:val="00905E56"/>
    <w:rsid w:val="00936919"/>
    <w:rsid w:val="009608B4"/>
    <w:rsid w:val="009702C8"/>
    <w:rsid w:val="009C0B14"/>
    <w:rsid w:val="009D6989"/>
    <w:rsid w:val="009E7019"/>
    <w:rsid w:val="00A507BA"/>
    <w:rsid w:val="00A50A1C"/>
    <w:rsid w:val="00A55A8A"/>
    <w:rsid w:val="00A70002"/>
    <w:rsid w:val="00AB4C55"/>
    <w:rsid w:val="00AE322F"/>
    <w:rsid w:val="00B164B7"/>
    <w:rsid w:val="00B37B35"/>
    <w:rsid w:val="00BD5CE7"/>
    <w:rsid w:val="00BF5DD3"/>
    <w:rsid w:val="00C16B61"/>
    <w:rsid w:val="00C231D2"/>
    <w:rsid w:val="00CA193E"/>
    <w:rsid w:val="00CF08DE"/>
    <w:rsid w:val="00D0452C"/>
    <w:rsid w:val="00D14147"/>
    <w:rsid w:val="00D51C0A"/>
    <w:rsid w:val="00D67526"/>
    <w:rsid w:val="00D86371"/>
    <w:rsid w:val="00DC6C51"/>
    <w:rsid w:val="00DD5F35"/>
    <w:rsid w:val="00DF60B9"/>
    <w:rsid w:val="00E57B51"/>
    <w:rsid w:val="00ED51D1"/>
    <w:rsid w:val="00F26612"/>
    <w:rsid w:val="00F64BDA"/>
    <w:rsid w:val="00F66713"/>
    <w:rsid w:val="00FA4346"/>
    <w:rsid w:val="00FC212F"/>
    <w:rsid w:val="00FE4D10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63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zh-CN"/>
    </w:rPr>
  </w:style>
  <w:style w:type="paragraph" w:customStyle="1" w:styleId="ConsPlusNormal">
    <w:name w:val="ConsPlusNormal"/>
    <w:rsid w:val="00D8637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D8637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table" w:styleId="a3">
    <w:name w:val="Table Grid"/>
    <w:basedOn w:val="a1"/>
    <w:uiPriority w:val="59"/>
    <w:rsid w:val="00D8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918"/>
    <w:pPr>
      <w:ind w:left="720"/>
      <w:contextualSpacing/>
    </w:pPr>
  </w:style>
  <w:style w:type="paragraph" w:customStyle="1" w:styleId="ConsPlusTitle">
    <w:name w:val="ConsPlusTitle"/>
    <w:qFormat/>
    <w:rsid w:val="0083238C"/>
    <w:pPr>
      <w:widowControl w:val="0"/>
      <w:suppressAutoHyphens/>
      <w:spacing w:after="0" w:line="240" w:lineRule="auto"/>
    </w:pPr>
    <w:rPr>
      <w:rFonts w:eastAsia="Arial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63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zh-CN"/>
    </w:rPr>
  </w:style>
  <w:style w:type="paragraph" w:customStyle="1" w:styleId="ConsPlusNormal">
    <w:name w:val="ConsPlusNormal"/>
    <w:rsid w:val="00D8637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D8637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table" w:styleId="a3">
    <w:name w:val="Table Grid"/>
    <w:basedOn w:val="a1"/>
    <w:uiPriority w:val="59"/>
    <w:rsid w:val="00D8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918"/>
    <w:pPr>
      <w:ind w:left="720"/>
      <w:contextualSpacing/>
    </w:pPr>
  </w:style>
  <w:style w:type="paragraph" w:customStyle="1" w:styleId="ConsPlusTitle">
    <w:name w:val="ConsPlusTitle"/>
    <w:qFormat/>
    <w:rsid w:val="0083238C"/>
    <w:pPr>
      <w:widowControl w:val="0"/>
      <w:suppressAutoHyphens/>
      <w:spacing w:after="0" w:line="240" w:lineRule="auto"/>
    </w:pPr>
    <w:rPr>
      <w:rFonts w:eastAsia="Arial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975D-85B3-4624-BDA3-D7EA3EFF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obschiy</cp:lastModifiedBy>
  <cp:revision>2</cp:revision>
  <dcterms:created xsi:type="dcterms:W3CDTF">2017-06-19T13:48:00Z</dcterms:created>
  <dcterms:modified xsi:type="dcterms:W3CDTF">2017-06-19T13:48:00Z</dcterms:modified>
</cp:coreProperties>
</file>