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3" w:rsidRDefault="00D10D33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3ADA" w:rsidRPr="00D10D33" w:rsidRDefault="00D10D33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A70C9" w:rsidRPr="00D10D33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</w:t>
      </w:r>
      <w:r w:rsidR="00D63ADA" w:rsidRPr="00D10D33">
        <w:rPr>
          <w:rFonts w:ascii="Times New Roman" w:hAnsi="Times New Roman" w:cs="Times New Roman"/>
          <w:b/>
          <w:sz w:val="28"/>
          <w:szCs w:val="28"/>
        </w:rPr>
        <w:t xml:space="preserve"> эффективности налоговых льгот и ставок налогов, установленных нормативными правовыми актами </w:t>
      </w:r>
    </w:p>
    <w:p w:rsidR="00EC3AA3" w:rsidRDefault="00D63ADA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D33"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 w:rsidRPr="00D10D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64119" w:rsidRDefault="006315A9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119">
        <w:rPr>
          <w:rFonts w:ascii="Times New Roman" w:hAnsi="Times New Roman" w:cs="Times New Roman"/>
          <w:b/>
          <w:sz w:val="28"/>
          <w:szCs w:val="28"/>
        </w:rPr>
        <w:t>201</w:t>
      </w:r>
      <w:r w:rsidR="006640C0">
        <w:rPr>
          <w:rFonts w:ascii="Times New Roman" w:hAnsi="Times New Roman" w:cs="Times New Roman"/>
          <w:b/>
          <w:sz w:val="28"/>
          <w:szCs w:val="28"/>
        </w:rPr>
        <w:t>5</w:t>
      </w:r>
      <w:r w:rsidR="000641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2BF1" w:rsidRPr="00D10D33" w:rsidRDefault="003F2BF1" w:rsidP="00D63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3ADA" w:rsidRDefault="00D63ADA" w:rsidP="00D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3ADA" w:rsidRDefault="00D63ADA" w:rsidP="00D63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Мероприятия по оценке эффективности льгот по налогам, являющимся доходными источниками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пров</w:t>
      </w:r>
      <w:r w:rsidR="003F2BF1">
        <w:rPr>
          <w:rFonts w:ascii="Times New Roman" w:hAnsi="Times New Roman" w:cs="Times New Roman"/>
          <w:sz w:val="28"/>
          <w:szCs w:val="28"/>
        </w:rPr>
        <w:t>е</w:t>
      </w:r>
      <w:r w:rsidR="001364D5">
        <w:rPr>
          <w:rFonts w:ascii="Times New Roman" w:hAnsi="Times New Roman" w:cs="Times New Roman"/>
          <w:sz w:val="28"/>
          <w:szCs w:val="28"/>
        </w:rPr>
        <w:t>д</w:t>
      </w:r>
      <w:r w:rsidR="003F2BF1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proofErr w:type="spellStart"/>
      <w:r w:rsidRPr="00BE54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483">
        <w:rPr>
          <w:rFonts w:ascii="Times New Roman" w:hAnsi="Times New Roman" w:cs="Times New Roman"/>
          <w:sz w:val="28"/>
          <w:szCs w:val="28"/>
        </w:rPr>
        <w:t xml:space="preserve">. 2.1.3. Соглашения об оздоровлении местных бюджетов от 19.03.2013г. №113-08/6,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Министерством финансов КЧР,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03.12.2012 №534 «Об утверждении Порядка оценки эффективности предоставляемых (планируемых к предоставлению) налоговых льгот и ставок налогов, 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52F3E" w:rsidRDefault="003F2BF1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утвержденным порядком проведена инвентаризация  предоставленных льгот и ставок налогов,</w:t>
      </w:r>
      <w:r w:rsidRPr="00BE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280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="008B2802">
        <w:rPr>
          <w:rFonts w:ascii="Times New Roman" w:hAnsi="Times New Roman" w:cs="Times New Roman"/>
          <w:sz w:val="28"/>
          <w:szCs w:val="28"/>
        </w:rPr>
        <w:t xml:space="preserve"> инвентаризации предоставленных льгот и ставок налогов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 </w:t>
      </w:r>
      <w:r w:rsidR="00D63ADA">
        <w:rPr>
          <w:rFonts w:ascii="Times New Roman" w:hAnsi="Times New Roman" w:cs="Times New Roman"/>
          <w:sz w:val="28"/>
          <w:szCs w:val="28"/>
        </w:rPr>
        <w:t>соответствии с полномочиями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ADA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D63A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64119">
        <w:rPr>
          <w:rFonts w:ascii="Times New Roman" w:hAnsi="Times New Roman" w:cs="Times New Roman"/>
          <w:sz w:val="28"/>
          <w:szCs w:val="28"/>
        </w:rPr>
        <w:t xml:space="preserve"> по установлению местных налогов и сборов, льгот и ставок по ним</w:t>
      </w:r>
      <w:r w:rsidR="00D63ADA">
        <w:rPr>
          <w:rFonts w:ascii="Times New Roman" w:hAnsi="Times New Roman" w:cs="Times New Roman"/>
          <w:sz w:val="28"/>
          <w:szCs w:val="28"/>
        </w:rPr>
        <w:t xml:space="preserve"> в 201</w:t>
      </w:r>
      <w:r w:rsidR="006640C0">
        <w:rPr>
          <w:rFonts w:ascii="Times New Roman" w:hAnsi="Times New Roman" w:cs="Times New Roman"/>
          <w:sz w:val="28"/>
          <w:szCs w:val="28"/>
        </w:rPr>
        <w:t>5</w:t>
      </w:r>
      <w:r w:rsidR="00D63AD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23515"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 </w:t>
      </w:r>
      <w:r w:rsidR="00723515">
        <w:rPr>
          <w:rFonts w:ascii="Times New Roman" w:hAnsi="Times New Roman" w:cs="Times New Roman"/>
          <w:sz w:val="28"/>
          <w:szCs w:val="28"/>
        </w:rPr>
        <w:t>налоги</w:t>
      </w:r>
      <w:r w:rsidR="00B27015">
        <w:rPr>
          <w:rFonts w:ascii="Times New Roman" w:hAnsi="Times New Roman" w:cs="Times New Roman"/>
          <w:sz w:val="28"/>
          <w:szCs w:val="28"/>
        </w:rPr>
        <w:t xml:space="preserve"> не устанавливались,</w:t>
      </w:r>
      <w:r w:rsidR="00723515">
        <w:rPr>
          <w:rFonts w:ascii="Times New Roman" w:hAnsi="Times New Roman" w:cs="Times New Roman"/>
          <w:sz w:val="28"/>
          <w:szCs w:val="28"/>
        </w:rPr>
        <w:t xml:space="preserve"> </w:t>
      </w:r>
      <w:r w:rsidR="00D63ADA"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723515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D63ADA">
        <w:rPr>
          <w:rFonts w:ascii="Times New Roman" w:hAnsi="Times New Roman" w:cs="Times New Roman"/>
          <w:sz w:val="28"/>
          <w:szCs w:val="28"/>
        </w:rPr>
        <w:t xml:space="preserve">налогоплательщикам не предоставлялись, ставки по налогам не </w:t>
      </w:r>
      <w:r w:rsidR="00452F3E">
        <w:rPr>
          <w:rFonts w:ascii="Times New Roman" w:hAnsi="Times New Roman" w:cs="Times New Roman"/>
          <w:sz w:val="28"/>
          <w:szCs w:val="28"/>
        </w:rPr>
        <w:t>устанавливались. В связи с этим,</w:t>
      </w:r>
      <w:r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452F3E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 льгот и ставок налогов,</w:t>
      </w:r>
      <w:r w:rsidRPr="00BE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36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B27015" w:rsidRDefault="00723515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611EFA">
        <w:rPr>
          <w:rFonts w:ascii="Times New Roman" w:hAnsi="Times New Roman" w:cs="Times New Roman"/>
          <w:sz w:val="28"/>
          <w:szCs w:val="28"/>
        </w:rPr>
        <w:t>Кроме того, в</w:t>
      </w:r>
      <w:r w:rsidR="003507DF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 </w:t>
      </w:r>
      <w:proofErr w:type="spellStart"/>
      <w:r w:rsidR="003507D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507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 xml:space="preserve">и </w:t>
      </w:r>
      <w:r w:rsidR="003507D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spellStart"/>
      <w:r w:rsidR="003507D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507DF">
        <w:rPr>
          <w:rFonts w:ascii="Times New Roman" w:hAnsi="Times New Roman" w:cs="Times New Roman"/>
          <w:sz w:val="28"/>
          <w:szCs w:val="28"/>
        </w:rPr>
        <w:t xml:space="preserve"> муниципального района на территории района</w:t>
      </w:r>
      <w:r w:rsidR="00B27015">
        <w:rPr>
          <w:rFonts w:ascii="Times New Roman" w:hAnsi="Times New Roman" w:cs="Times New Roman"/>
          <w:sz w:val="28"/>
          <w:szCs w:val="28"/>
        </w:rPr>
        <w:t xml:space="preserve"> </w:t>
      </w:r>
      <w:r w:rsidR="003507DF">
        <w:rPr>
          <w:rFonts w:ascii="Times New Roman" w:hAnsi="Times New Roman" w:cs="Times New Roman"/>
          <w:sz w:val="28"/>
          <w:szCs w:val="28"/>
        </w:rPr>
        <w:t>применяется система налогообложения в виде единого налога на вмененный доход для отдельных видов деятельности</w:t>
      </w:r>
      <w:r w:rsidR="005E3EC9">
        <w:rPr>
          <w:rFonts w:ascii="Times New Roman" w:hAnsi="Times New Roman" w:cs="Times New Roman"/>
          <w:sz w:val="28"/>
          <w:szCs w:val="28"/>
        </w:rPr>
        <w:t>, установлены</w:t>
      </w:r>
      <w:r w:rsidR="005E3EC9" w:rsidRPr="005E3EC9">
        <w:rPr>
          <w:rFonts w:ascii="Times New Roman" w:hAnsi="Times New Roman" w:cs="Times New Roman"/>
          <w:sz w:val="28"/>
          <w:szCs w:val="28"/>
        </w:rPr>
        <w:t xml:space="preserve"> </w:t>
      </w:r>
      <w:r w:rsidR="005E3EC9">
        <w:rPr>
          <w:rFonts w:ascii="Times New Roman" w:hAnsi="Times New Roman" w:cs="Times New Roman"/>
          <w:sz w:val="28"/>
          <w:szCs w:val="28"/>
        </w:rPr>
        <w:t>виды предпринимательской деятельности и значения коэффициента К</w:t>
      </w:r>
      <w:proofErr w:type="gramStart"/>
      <w:r w:rsidR="005E3EC9" w:rsidRPr="0014069A">
        <w:rPr>
          <w:rFonts w:ascii="Times New Roman" w:hAnsi="Times New Roman" w:cs="Times New Roman"/>
          <w:sz w:val="12"/>
          <w:szCs w:val="12"/>
        </w:rPr>
        <w:t>2</w:t>
      </w:r>
      <w:proofErr w:type="gramEnd"/>
      <w:r w:rsidR="00764522">
        <w:rPr>
          <w:rFonts w:ascii="Times New Roman" w:hAnsi="Times New Roman" w:cs="Times New Roman"/>
          <w:sz w:val="28"/>
          <w:szCs w:val="28"/>
        </w:rPr>
        <w:t>.</w:t>
      </w:r>
      <w:r w:rsidR="005E3EC9">
        <w:rPr>
          <w:rFonts w:ascii="Times New Roman" w:hAnsi="Times New Roman" w:cs="Times New Roman"/>
          <w:sz w:val="28"/>
          <w:szCs w:val="28"/>
        </w:rPr>
        <w:t xml:space="preserve"> </w:t>
      </w:r>
      <w:r w:rsidR="00B2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15" w:rsidRPr="00E64869" w:rsidRDefault="003507DF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79D6" w:rsidRPr="006640C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A7517" w:rsidRPr="000A1D09">
        <w:rPr>
          <w:rFonts w:ascii="Times New Roman" w:hAnsi="Times New Roman" w:cs="Times New Roman"/>
          <w:sz w:val="28"/>
          <w:szCs w:val="28"/>
        </w:rPr>
        <w:t>В</w:t>
      </w:r>
      <w:r w:rsidR="0014069A" w:rsidRPr="000A1D09">
        <w:rPr>
          <w:rFonts w:ascii="Times New Roman" w:hAnsi="Times New Roman" w:cs="Times New Roman"/>
          <w:sz w:val="28"/>
          <w:szCs w:val="28"/>
        </w:rPr>
        <w:t xml:space="preserve"> соответствии с п.3 ст. 346.26 НК РФ, определяющим полномочия муниципального района</w:t>
      </w:r>
      <w:r w:rsidR="00495227" w:rsidRPr="000A1D09">
        <w:rPr>
          <w:rFonts w:ascii="Times New Roman" w:hAnsi="Times New Roman" w:cs="Times New Roman"/>
          <w:sz w:val="28"/>
          <w:szCs w:val="28"/>
        </w:rPr>
        <w:t xml:space="preserve"> </w:t>
      </w:r>
      <w:r w:rsidR="0014069A" w:rsidRPr="000A1D09">
        <w:rPr>
          <w:rFonts w:ascii="Times New Roman" w:hAnsi="Times New Roman" w:cs="Times New Roman"/>
          <w:sz w:val="28"/>
          <w:szCs w:val="28"/>
        </w:rPr>
        <w:t xml:space="preserve"> по установлению значения коэффициента К</w:t>
      </w:r>
      <w:proofErr w:type="gramStart"/>
      <w:r w:rsidR="0014069A" w:rsidRPr="000A1D09">
        <w:rPr>
          <w:rFonts w:ascii="Times New Roman" w:hAnsi="Times New Roman" w:cs="Times New Roman"/>
          <w:sz w:val="12"/>
          <w:szCs w:val="12"/>
        </w:rPr>
        <w:t>2</w:t>
      </w:r>
      <w:proofErr w:type="gramEnd"/>
      <w:r w:rsidR="00B27015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14069A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B27015" w:rsidRPr="000A1D09">
        <w:rPr>
          <w:rFonts w:ascii="Times New Roman" w:hAnsi="Times New Roman" w:cs="Times New Roman"/>
          <w:sz w:val="28"/>
          <w:szCs w:val="28"/>
        </w:rPr>
        <w:t>и</w:t>
      </w:r>
      <w:r w:rsidR="0014069A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764522" w:rsidRPr="000A1D09">
        <w:rPr>
          <w:rFonts w:ascii="Times New Roman" w:hAnsi="Times New Roman" w:cs="Times New Roman"/>
          <w:sz w:val="12"/>
          <w:szCs w:val="12"/>
        </w:rPr>
        <w:t xml:space="preserve"> </w:t>
      </w:r>
      <w:r w:rsidR="0014069A" w:rsidRPr="000A1D09">
        <w:rPr>
          <w:rFonts w:ascii="Times New Roman" w:hAnsi="Times New Roman" w:cs="Times New Roman"/>
          <w:sz w:val="28"/>
          <w:szCs w:val="28"/>
        </w:rPr>
        <w:t>видов предпринимательской деятельности, в отношении которых вводится ЕНВД</w:t>
      </w:r>
      <w:r w:rsidR="00764522" w:rsidRPr="000A1D09">
        <w:rPr>
          <w:rFonts w:ascii="Times New Roman" w:hAnsi="Times New Roman" w:cs="Times New Roman"/>
          <w:sz w:val="28"/>
          <w:szCs w:val="28"/>
        </w:rPr>
        <w:t>,</w:t>
      </w:r>
      <w:r w:rsidR="0014069A" w:rsidRPr="000A1D09">
        <w:rPr>
          <w:rFonts w:ascii="Times New Roman" w:hAnsi="Times New Roman" w:cs="Times New Roman"/>
          <w:sz w:val="28"/>
          <w:szCs w:val="28"/>
        </w:rPr>
        <w:t xml:space="preserve"> </w:t>
      </w:r>
      <w:r w:rsidR="00B27015" w:rsidRPr="000A1D09">
        <w:rPr>
          <w:rFonts w:ascii="Times New Roman" w:hAnsi="Times New Roman" w:cs="Times New Roman"/>
          <w:sz w:val="28"/>
          <w:szCs w:val="28"/>
        </w:rPr>
        <w:t>проведен</w:t>
      </w:r>
      <w:r w:rsidR="00764522" w:rsidRPr="000A1D09">
        <w:rPr>
          <w:rFonts w:ascii="Times New Roman" w:hAnsi="Times New Roman" w:cs="Times New Roman"/>
          <w:sz w:val="28"/>
          <w:szCs w:val="28"/>
        </w:rPr>
        <w:t xml:space="preserve">а оценка эффективности </w:t>
      </w:r>
      <w:r w:rsidR="00611EFA" w:rsidRPr="000A1D0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679D6" w:rsidRPr="000A1D09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764522" w:rsidRPr="000A1D09">
        <w:rPr>
          <w:rFonts w:ascii="Times New Roman" w:hAnsi="Times New Roman" w:cs="Times New Roman"/>
          <w:sz w:val="28"/>
          <w:szCs w:val="28"/>
        </w:rPr>
        <w:t>корректирующего коэффициента К</w:t>
      </w:r>
      <w:r w:rsidR="00764522" w:rsidRPr="000A1D09">
        <w:rPr>
          <w:rFonts w:ascii="Times New Roman" w:hAnsi="Times New Roman" w:cs="Times New Roman"/>
          <w:sz w:val="12"/>
          <w:szCs w:val="12"/>
        </w:rPr>
        <w:t>2</w:t>
      </w:r>
      <w:r w:rsidR="000A1D09">
        <w:rPr>
          <w:rFonts w:ascii="Times New Roman" w:hAnsi="Times New Roman" w:cs="Times New Roman"/>
          <w:sz w:val="12"/>
          <w:szCs w:val="12"/>
        </w:rPr>
        <w:t xml:space="preserve">     </w:t>
      </w:r>
      <w:r w:rsidR="000A1D09" w:rsidRPr="00E64869">
        <w:rPr>
          <w:rFonts w:ascii="Times New Roman" w:hAnsi="Times New Roman" w:cs="Times New Roman"/>
          <w:sz w:val="28"/>
          <w:szCs w:val="28"/>
        </w:rPr>
        <w:t>в условиях</w:t>
      </w:r>
      <w:r w:rsidR="0014069A" w:rsidRPr="00E64869">
        <w:rPr>
          <w:rFonts w:ascii="Times New Roman" w:hAnsi="Times New Roman" w:cs="Times New Roman"/>
          <w:sz w:val="28"/>
          <w:szCs w:val="28"/>
        </w:rPr>
        <w:t xml:space="preserve"> </w:t>
      </w:r>
      <w:r w:rsidR="000A1D09" w:rsidRPr="00E64869">
        <w:rPr>
          <w:rFonts w:ascii="Times New Roman" w:hAnsi="Times New Roman" w:cs="Times New Roman"/>
          <w:sz w:val="28"/>
          <w:szCs w:val="28"/>
        </w:rPr>
        <w:t>сложившегося кризиса</w:t>
      </w:r>
      <w:r w:rsidR="00764522" w:rsidRPr="00E64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869" w:rsidRPr="00F70829" w:rsidRDefault="00E64869" w:rsidP="00E6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86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6640C0" w:rsidRPr="00E64869">
        <w:rPr>
          <w:rFonts w:ascii="Times New Roman" w:hAnsi="Times New Roman" w:cs="Times New Roman"/>
          <w:sz w:val="28"/>
          <w:szCs w:val="28"/>
        </w:rPr>
        <w:t xml:space="preserve">В 2015 году в целях поддержки малого и среднего предпринимательства в </w:t>
      </w:r>
      <w:proofErr w:type="spellStart"/>
      <w:r w:rsidR="006640C0" w:rsidRPr="00E64869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6640C0" w:rsidRPr="00E64869">
        <w:rPr>
          <w:rFonts w:ascii="Times New Roman" w:hAnsi="Times New Roman" w:cs="Times New Roman"/>
          <w:sz w:val="28"/>
          <w:szCs w:val="28"/>
        </w:rPr>
        <w:t xml:space="preserve"> районе в условиях сложившегося кризиса Советом </w:t>
      </w:r>
      <w:proofErr w:type="spellStart"/>
      <w:r w:rsidR="006640C0" w:rsidRPr="00E6486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640C0" w:rsidRPr="00E64869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 решение от 19.03.2015 г. №14 «О внесении изменений в решение Совета </w:t>
      </w:r>
      <w:proofErr w:type="spellStart"/>
      <w:r w:rsidR="006640C0" w:rsidRPr="00E6486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640C0" w:rsidRPr="00E64869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30.10.2014г. №14 «О едином налоге на вменённый доход для отдельных видов деятельности на территории </w:t>
      </w:r>
      <w:proofErr w:type="spellStart"/>
      <w:r w:rsidR="006640C0" w:rsidRPr="00E6486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640C0" w:rsidRPr="00E6486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E6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708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7082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0829">
        <w:rPr>
          <w:rFonts w:ascii="Times New Roman" w:hAnsi="Times New Roman" w:cs="Times New Roman"/>
          <w:sz w:val="28"/>
          <w:szCs w:val="28"/>
        </w:rPr>
        <w:t>.2015 г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>. №</w:t>
      </w: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 от 30.10.2014г. №14 «О едином налоге на вменённый доход для отдельных видов деятельности на территории </w:t>
      </w:r>
      <w:proofErr w:type="spellStart"/>
      <w:r w:rsidRPr="00F70829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F70829">
        <w:rPr>
          <w:rFonts w:ascii="Times New Roman" w:hAnsi="Times New Roman" w:cs="Times New Roman"/>
          <w:sz w:val="28"/>
          <w:szCs w:val="28"/>
        </w:rPr>
        <w:t xml:space="preserve"> муниципального района»,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0829">
        <w:rPr>
          <w:rFonts w:ascii="Times New Roman" w:hAnsi="Times New Roman" w:cs="Times New Roman"/>
          <w:sz w:val="28"/>
          <w:szCs w:val="28"/>
        </w:rPr>
        <w:t xml:space="preserve"> утверждены новые (уменьшенные) коэффициенты К</w:t>
      </w:r>
      <w:proofErr w:type="gramStart"/>
      <w:r w:rsidRPr="00FB343F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F70829">
        <w:rPr>
          <w:rFonts w:ascii="Times New Roman" w:hAnsi="Times New Roman" w:cs="Times New Roman"/>
          <w:sz w:val="28"/>
          <w:szCs w:val="28"/>
        </w:rPr>
        <w:t xml:space="preserve"> по видам предпринимательской деятельности по населенным пунктам района с учетом социально-экономического развития территорий, численности населения</w:t>
      </w:r>
      <w:r>
        <w:rPr>
          <w:rFonts w:ascii="Times New Roman" w:hAnsi="Times New Roman" w:cs="Times New Roman"/>
          <w:sz w:val="28"/>
          <w:szCs w:val="28"/>
        </w:rPr>
        <w:t>. Данные коэффициенты К</w:t>
      </w:r>
      <w:proofErr w:type="gramStart"/>
      <w:r w:rsidRPr="00FB343F"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распространяются на правоотношения, возникшие с 01.01.2015.</w:t>
      </w:r>
    </w:p>
    <w:p w:rsidR="008A7517" w:rsidRPr="006640C0" w:rsidRDefault="008A7517" w:rsidP="008A75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4517" w:rsidRDefault="008A7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4869" w:rsidRDefault="00E64869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17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C4517" w:rsidRPr="00D63ADA" w:rsidRDefault="00BC4517" w:rsidP="00452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А.П.Шутов</w:t>
      </w:r>
      <w:proofErr w:type="spellEnd"/>
    </w:p>
    <w:p w:rsidR="0020676F" w:rsidRDefault="0020676F" w:rsidP="00206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76F" w:rsidRDefault="0020676F" w:rsidP="00206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7B"/>
    <w:rsid w:val="00064119"/>
    <w:rsid w:val="0009275E"/>
    <w:rsid w:val="000A1D09"/>
    <w:rsid w:val="00125DA5"/>
    <w:rsid w:val="001364D5"/>
    <w:rsid w:val="0014069A"/>
    <w:rsid w:val="001D4731"/>
    <w:rsid w:val="0020676F"/>
    <w:rsid w:val="002679D6"/>
    <w:rsid w:val="002A0776"/>
    <w:rsid w:val="003507DF"/>
    <w:rsid w:val="003A2E62"/>
    <w:rsid w:val="003F2BF1"/>
    <w:rsid w:val="00452F3E"/>
    <w:rsid w:val="00495227"/>
    <w:rsid w:val="00590D3A"/>
    <w:rsid w:val="005A4D55"/>
    <w:rsid w:val="005E3EC9"/>
    <w:rsid w:val="00603306"/>
    <w:rsid w:val="00611EFA"/>
    <w:rsid w:val="00620CD2"/>
    <w:rsid w:val="006315A9"/>
    <w:rsid w:val="006640C0"/>
    <w:rsid w:val="00682A7B"/>
    <w:rsid w:val="006A70C9"/>
    <w:rsid w:val="006B2F52"/>
    <w:rsid w:val="006D32A2"/>
    <w:rsid w:val="00723515"/>
    <w:rsid w:val="00764522"/>
    <w:rsid w:val="007D1BAE"/>
    <w:rsid w:val="008A345C"/>
    <w:rsid w:val="008A7517"/>
    <w:rsid w:val="008B2802"/>
    <w:rsid w:val="00937A5C"/>
    <w:rsid w:val="00987C36"/>
    <w:rsid w:val="009E06CD"/>
    <w:rsid w:val="00A20112"/>
    <w:rsid w:val="00A8168A"/>
    <w:rsid w:val="00B27015"/>
    <w:rsid w:val="00BC4517"/>
    <w:rsid w:val="00BD1494"/>
    <w:rsid w:val="00BE37A5"/>
    <w:rsid w:val="00BE5483"/>
    <w:rsid w:val="00CE36F3"/>
    <w:rsid w:val="00D10D33"/>
    <w:rsid w:val="00D415D1"/>
    <w:rsid w:val="00D63ADA"/>
    <w:rsid w:val="00E64869"/>
    <w:rsid w:val="00E82F8E"/>
    <w:rsid w:val="00EC3AA3"/>
    <w:rsid w:val="00F02FFF"/>
    <w:rsid w:val="00F13D74"/>
    <w:rsid w:val="00F70829"/>
    <w:rsid w:val="00F82C88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640C0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640C0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A9DB-F438-443A-BB64-09351D8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2016-05-26T12:14:00Z</dcterms:created>
  <dcterms:modified xsi:type="dcterms:W3CDTF">2016-10-03T06:49:00Z</dcterms:modified>
</cp:coreProperties>
</file>