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3E" w:rsidRDefault="004F773E" w:rsidP="004F773E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4F773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Приложение </w:t>
      </w:r>
      <w:bookmarkStart w:id="0" w:name="_GoBack"/>
      <w:bookmarkEnd w:id="0"/>
      <w:r w:rsidR="002F4856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10 </w:t>
      </w:r>
      <w:r w:rsidRPr="004F773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к приказу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МКУ</w:t>
      </w:r>
    </w:p>
    <w:p w:rsidR="004F773E" w:rsidRDefault="004F773E" w:rsidP="004F773E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«Управление образования администрации </w:t>
      </w:r>
    </w:p>
    <w:p w:rsidR="004F773E" w:rsidRDefault="004F773E" w:rsidP="004F773E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Урупского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муниципального района»</w:t>
      </w:r>
    </w:p>
    <w:p w:rsidR="004F773E" w:rsidRDefault="002F4856" w:rsidP="004F773E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от 24.11.2014 №150</w:t>
      </w:r>
    </w:p>
    <w:p w:rsidR="004F773E" w:rsidRPr="004F773E" w:rsidRDefault="004F773E" w:rsidP="004F773E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Положение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о Комиссии по комплектованию муниципальных 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казенных </w:t>
      </w:r>
      <w:r w:rsidRPr="0053223B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дошкол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ьных образовательных учреждений </w:t>
      </w:r>
      <w:proofErr w:type="spellStart"/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Урупского</w:t>
      </w:r>
      <w:proofErr w:type="spellEnd"/>
      <w:r w:rsidRPr="0053223B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муниципального района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53223B" w:rsidRPr="00614319" w:rsidRDefault="0053223B" w:rsidP="0061431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 w:rsidRPr="00614319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Общие принципы и регламент работы Комиссии по комплектованию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Комплектование дошкольных организаций осуществляет Комиссия по комплектованию.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Целью создания Комиссии по комплектованию являются снижение социальной напряженности в связи с повышенным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спросом населения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 района на услуги дошкольного образования и обеспечение государственных гарантий доступности образовательных услуг дошкол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ьного образования в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Урупском</w:t>
      </w:r>
      <w:proofErr w:type="spell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муниципальном районе, совершенствование системы учета и контроля за предоставлением мест в муниципальных дошкольных образовате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льных организациях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 района.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Комиссия по комплектованию контингента воспитанников дошкольных образовательных организаций формируется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при администрации </w:t>
      </w:r>
      <w:proofErr w:type="spellStart"/>
      <w:proofErr w:type="gram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</w:t>
      </w:r>
      <w:proofErr w:type="gram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района.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В состав Комиссии по комплектованию входят представи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тели администрации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 района, Управления образов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ания администрации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 района, Райсовета, районный </w:t>
      </w:r>
      <w:proofErr w:type="gram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педиатр,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заведующие</w:t>
      </w:r>
      <w:proofErr w:type="gram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муниципальных 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казенных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дошкольных образоват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ельных организаций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 район.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Комиссия по комплектованию состоит из председателя комиссии, заместителя председателя комиссии, членов комиссии и секретаря комиссии.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Комиссия по комплектованию не является юридическим лицом и действует на </w:t>
      </w:r>
      <w:proofErr w:type="gramStart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основании  настоящего</w:t>
      </w:r>
      <w:proofErr w:type="gram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Положения.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53223B" w:rsidRPr="0053223B" w:rsidRDefault="00614319" w:rsidP="006143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2. </w:t>
      </w:r>
      <w:r w:rsidR="0053223B" w:rsidRPr="0053223B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Функции Комиссии по комплектованию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-устанавливает достоверность документов, представленных в комиссию по комплектованию;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-рассматривает ходатайства и имеющиеся условия для льготного устройства ребенка в дошкольную организацию;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-выносит решение о зачислении ребенка в дошкольную организации в текущем учебном году;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-решает вопрос об отчислении воспитанника в случае невыполнения существенных условий договора, заключенного между родителем и дошкольной образовательной организацией.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</w:p>
    <w:p w:rsidR="0053223B" w:rsidRPr="0053223B" w:rsidRDefault="00614319" w:rsidP="0061431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3.</w:t>
      </w:r>
      <w:r w:rsidR="0053223B" w:rsidRPr="0053223B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Организация деятельности комиссии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Комиссию по комплектованию возглавляет председатель</w:t>
      </w:r>
      <w:r w:rsidRPr="0053223B"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  <w:t xml:space="preserve">,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который организует работу</w:t>
      </w:r>
      <w:r w:rsidRPr="0053223B"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  <w:t xml:space="preserve">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членов комиссии и несет персональную ответственность за ее работу.</w:t>
      </w:r>
    </w:p>
    <w:p w:rsidR="00E05F3F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В период отсутствия председателя комиссии его обязанности</w:t>
      </w:r>
      <w:r w:rsidR="00E05F3F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исполняет </w:t>
      </w:r>
    </w:p>
    <w:p w:rsidR="00E05F3F" w:rsidRDefault="00E05F3F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lastRenderedPageBreak/>
        <w:t>заместитель председателя комиссии.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Основной формой работы комиссии является заседание.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Заседания комиссии в период комплектования муниципальных дошк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ольных организаций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 района на новый учебный год проходят в соответствии с графиком, утвержденным председателем комиссии по мере необходимости.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Заседания комиссии оформляются протоколом, который подписывается </w:t>
      </w:r>
      <w:proofErr w:type="gramStart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председателем  и</w:t>
      </w:r>
      <w:proofErr w:type="gram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секретарем комиссии.</w:t>
      </w:r>
    </w:p>
    <w:p w:rsidR="00614319" w:rsidRDefault="0053223B" w:rsidP="0061431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Между заседаниями комиссии текущую работу осуществляет секретарь комиссии.</w:t>
      </w:r>
    </w:p>
    <w:p w:rsidR="0053223B" w:rsidRPr="0053223B" w:rsidRDefault="00614319" w:rsidP="0061431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4.</w:t>
      </w:r>
      <w:r w:rsidR="0053223B" w:rsidRPr="0053223B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Секретарь комиссии: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-ведет протоколы заседаний комиссии;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-осуществляет контроль за выполнением решений комиссии;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-формирует базу данных детей, нуждающихся в устройстве в муниципальные дошкольные образовательные организации и списки детей на отчисление из муниципальной дошкольной образовательной организации;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-готовит списки детей, принимаемые в дошкольные организации с нового учебного года или в дежурные группы на летний период, заверенные подписью председателя комиссии и собственной подписью с указанием номера протокола и даты заседания комиссии;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-протоколирует принятие решения о направлении детей – очередников в муниципальные дошкольные образоват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ельные организации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 района;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 ставит вопрос об отмене принятого решения в случае отказа или неявки в течение 10 дней</w:t>
      </w:r>
      <w:r w:rsidRPr="0053223B"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  <w:t xml:space="preserve"> </w:t>
      </w: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родителя (законного представителя) ребенка, которому решением комиссии было предоставлено место в дошкольной образовательной организации;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 осуществляет прием граждан по вопросам постановки детей на очередь и предоставления мест в дошкольных организациях;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 готовит информацию о потребности населения в предоставлении услуг дошкольного образования и об очередности для приема детей в муниципальные дошкольные образовательные организации;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ab/>
        <w:t>- контролирует выполнение решений комиссии в системе «Электронный детский сад».</w:t>
      </w:r>
    </w:p>
    <w:p w:rsidR="0053223B" w:rsidRPr="0053223B" w:rsidRDefault="00614319" w:rsidP="0061431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5.</w:t>
      </w:r>
      <w:r w:rsidR="0053223B" w:rsidRPr="0053223B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Комиссия: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-осуществляет комплектование муниципальных дошкольных образовательных </w:t>
      </w:r>
      <w:proofErr w:type="gramStart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организаций  воспитанниками</w:t>
      </w:r>
      <w:proofErr w:type="gram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на новый учебный год на основе единой базы данных детей, нуждающихся в устройстве в муниципальные дошкольные образоват</w:t>
      </w:r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ельные организации </w:t>
      </w:r>
      <w:proofErr w:type="spellStart"/>
      <w:r w:rsidR="00D62CB1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Урупского</w:t>
      </w:r>
      <w:proofErr w:type="spellEnd"/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муниципального   района, с учетом категорий граждан, обладающих правом первоочередного получения мест в дошкольные организации, определенных действующими законодательными и иными нормативными правовыми актами.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614319" w:rsidRDefault="00614319" w:rsidP="005322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53223B" w:rsidRPr="0053223B" w:rsidRDefault="00614319" w:rsidP="0061431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6.</w:t>
      </w:r>
      <w:r w:rsidR="0053223B" w:rsidRPr="0053223B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Права и обязанности членов комиссии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Члены комиссии имеют право: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-участвовать в обсуждении и подготовке решений комиссии;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 запрашивать дополнительную информацию, документацию для самостоятельного изучения вопроса;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-рекомендовать приостановить или отменить принятое ранее решение на основании проведенного изучения;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 провести проверку документов, подтверждающих постановку на учет или выделение места в дошкольной организации, отчисление;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 вносить предложения по вопросам, отнесенным к компетенции комиссии;</w:t>
      </w:r>
    </w:p>
    <w:p w:rsidR="0053223B" w:rsidRPr="0053223B" w:rsidRDefault="0053223B" w:rsidP="005322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излагать в письменном виде несогласие по поводу принятых комиссией решений.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Члены комиссии обязаны: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-принимать активное участие в рассмотрении вопросов, отнесенных к компетенции комиссии;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-принимать решение по рассматриваемым вопросам открытым голосованием;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-давать обоснованные ответы заявителям в устной или письменной форме по желанию заявителя.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Члены комиссии не имеют права делегировать свои полномочия иным лицам.</w:t>
      </w: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53223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  <w:r w:rsidRPr="0053223B"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  <w:t xml:space="preserve"> </w:t>
      </w: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5322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6"/>
          <w:szCs w:val="26"/>
          <w:lang w:eastAsia="hi-IN" w:bidi="hi-IN"/>
        </w:rPr>
      </w:pPr>
    </w:p>
    <w:p w:rsidR="0053223B" w:rsidRPr="0053223B" w:rsidRDefault="0053223B" w:rsidP="006143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53223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53223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53223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53223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53223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53223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53223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181712" w:rsidRDefault="00181712"/>
    <w:sectPr w:rsidR="00181712">
      <w:pgSz w:w="11906" w:h="16838"/>
      <w:pgMar w:top="1134" w:right="1211" w:bottom="1134" w:left="1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60032D"/>
    <w:multiLevelType w:val="hybridMultilevel"/>
    <w:tmpl w:val="F330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6D"/>
    <w:rsid w:val="00181712"/>
    <w:rsid w:val="001F2C6D"/>
    <w:rsid w:val="002F4856"/>
    <w:rsid w:val="003F661E"/>
    <w:rsid w:val="004F773E"/>
    <w:rsid w:val="0053223B"/>
    <w:rsid w:val="00614319"/>
    <w:rsid w:val="00720270"/>
    <w:rsid w:val="00AC59A6"/>
    <w:rsid w:val="00D62CB1"/>
    <w:rsid w:val="00E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1DBB9-8864-40FC-8068-8A2B10C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2016-04-22T11:54:00Z</cp:lastPrinted>
  <dcterms:created xsi:type="dcterms:W3CDTF">2016-04-19T10:13:00Z</dcterms:created>
  <dcterms:modified xsi:type="dcterms:W3CDTF">2016-04-22T12:09:00Z</dcterms:modified>
</cp:coreProperties>
</file>