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FA" w:rsidRPr="00F23BFA" w:rsidRDefault="00F23BFA" w:rsidP="00F23B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FA">
        <w:rPr>
          <w:rFonts w:ascii="Times New Roman" w:hAnsi="Times New Roman" w:cs="Times New Roman"/>
          <w:sz w:val="24"/>
          <w:szCs w:val="24"/>
        </w:rPr>
        <w:t xml:space="preserve">Проект                                                                                          </w:t>
      </w:r>
    </w:p>
    <w:p w:rsidR="00F23BFA" w:rsidRPr="00F23BFA" w:rsidRDefault="00F23BFA" w:rsidP="00F23B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3BFA" w:rsidRPr="00F23BFA" w:rsidRDefault="00F23BFA" w:rsidP="00F23B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КАРАЧАЕВО-ЧЕРКЕССКАЯ  РЕСПУБЛИКА</w:t>
      </w:r>
    </w:p>
    <w:p w:rsidR="00F23BFA" w:rsidRPr="00F23BFA" w:rsidRDefault="00F23BFA" w:rsidP="00F23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АДМИНИСТРАЦИЯ УРУПСКОГО МУНИЦИПАЛЬНОГО РАЙОНА</w:t>
      </w:r>
    </w:p>
    <w:p w:rsidR="00F23BFA" w:rsidRDefault="00F23BFA" w:rsidP="00F23B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BFA" w:rsidRPr="00F23BFA" w:rsidRDefault="00F23BFA" w:rsidP="00F23B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3B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3BFA">
        <w:rPr>
          <w:rFonts w:ascii="Times New Roman" w:hAnsi="Times New Roman" w:cs="Times New Roman"/>
          <w:sz w:val="28"/>
          <w:szCs w:val="28"/>
        </w:rPr>
        <w:t xml:space="preserve"> О С Т А Н О В Л  Е Н И Е</w:t>
      </w:r>
    </w:p>
    <w:p w:rsidR="00F23BFA" w:rsidRPr="00F23BFA" w:rsidRDefault="00F23BFA" w:rsidP="00F23BF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ст. Преградная                                     №  </w:t>
      </w: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 утверждении Порядка расчета нормативных затрат на оказание </w:t>
      </w:r>
      <w:r w:rsidR="00743BF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применяемых при расчете объема финансового обеспечения выполнения </w:t>
      </w:r>
      <w:r w:rsidR="00743BF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</w:t>
      </w: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C73698" w:rsidP="00C73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736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соответствии с</w:t>
      </w:r>
      <w:r w:rsidR="00162D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абзацем вторым</w:t>
      </w:r>
      <w:r w:rsidRPr="00C736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proofErr w:type="gramStart"/>
        <w:r w:rsidRPr="00C7369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</w:t>
        </w:r>
        <w:proofErr w:type="gramEnd"/>
      </w:hyperlink>
      <w:r w:rsidR="00162D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hyperlink r:id="rId10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C73698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4 статьи 69.2</w:t>
        </w:r>
      </w:hyperlink>
      <w:r w:rsidRPr="00C736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Бюджетно</w:t>
      </w:r>
      <w:r w:rsidR="00743B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 кодекса Российской Федерации,</w:t>
      </w:r>
    </w:p>
    <w:p w:rsidR="00743BFD" w:rsidRPr="00C73698" w:rsidRDefault="00743BFD" w:rsidP="00C73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73698" w:rsidRDefault="00C73698" w:rsidP="00C73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736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ПОСТАНОВЛЯ</w:t>
      </w:r>
      <w:r w:rsidR="00743B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736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43BFD" w:rsidRPr="00C73698" w:rsidRDefault="00743BFD" w:rsidP="00C73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Порядок расчета нормативных затрат на оказание </w:t>
      </w:r>
      <w:r w:rsidR="00743BF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применяемых при расчете объема финансового обеспечения выполнения</w:t>
      </w:r>
      <w:r w:rsidR="00743B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(далее </w:t>
      </w:r>
      <w:r w:rsidR="00743B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- 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>Порядок) согласно приложению.</w:t>
      </w: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698">
        <w:rPr>
          <w:rFonts w:ascii="Times New Roman" w:hAnsi="Times New Roman" w:cs="Times New Roman"/>
          <w:sz w:val="28"/>
          <w:szCs w:val="28"/>
        </w:rPr>
        <w:t>2.Н</w:t>
      </w:r>
      <w:r w:rsidR="000D3B4A">
        <w:rPr>
          <w:rFonts w:ascii="Times New Roman" w:hAnsi="Times New Roman" w:cs="Times New Roman"/>
          <w:sz w:val="28"/>
          <w:szCs w:val="28"/>
        </w:rPr>
        <w:t>ормативные затраты на оказание муниципальной</w:t>
      </w:r>
      <w:r w:rsidRPr="00C73698">
        <w:rPr>
          <w:rFonts w:ascii="Times New Roman" w:hAnsi="Times New Roman" w:cs="Times New Roman"/>
          <w:sz w:val="28"/>
          <w:szCs w:val="28"/>
        </w:rPr>
        <w:t xml:space="preserve"> услуги, осуществление которой предусмотрено бюджетным законодательством Российской Федерации и не отнесенной к иным видам деятельности, определяемые с соблюдением настоящего Порядка  применяются при расчете финансового обеспечения выполнения </w:t>
      </w:r>
      <w:r w:rsidR="000D3B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3698">
        <w:rPr>
          <w:rFonts w:ascii="Times New Roman" w:hAnsi="Times New Roman" w:cs="Times New Roman"/>
          <w:sz w:val="28"/>
          <w:szCs w:val="28"/>
        </w:rPr>
        <w:t xml:space="preserve"> задания, начиная с </w:t>
      </w:r>
      <w:r w:rsidR="000D3B4A">
        <w:rPr>
          <w:rFonts w:ascii="Times New Roman" w:hAnsi="Times New Roman" w:cs="Times New Roman"/>
          <w:sz w:val="28"/>
          <w:szCs w:val="28"/>
        </w:rPr>
        <w:t>муниципальных</w:t>
      </w:r>
      <w:r w:rsidRPr="00C73698">
        <w:rPr>
          <w:rFonts w:ascii="Times New Roman" w:hAnsi="Times New Roman" w:cs="Times New Roman"/>
          <w:sz w:val="28"/>
          <w:szCs w:val="28"/>
        </w:rPr>
        <w:t xml:space="preserve">  заданий на 2016 год (на 2016 год и на плановый период 2017 и 2018 годов).</w:t>
      </w:r>
      <w:proofErr w:type="gramEnd"/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698">
        <w:rPr>
          <w:rFonts w:ascii="Times New Roman" w:hAnsi="Times New Roman" w:cs="Times New Roman"/>
          <w:sz w:val="28"/>
          <w:szCs w:val="28"/>
        </w:rPr>
        <w:t>3.Нормативные затраты на оказание муниципальной услуги, осуществление которой предусмотрено бюджетным законодательством Российской Федерации и не отнесенной к иным видам деятельности, рассчитанные с соблюдением настоящего Порядка, не могут приводить к превышению объема бюджетных ассигнований, предусмотренных бюдж</w:t>
      </w:r>
      <w:r w:rsidR="000D3B4A">
        <w:rPr>
          <w:rFonts w:ascii="Times New Roman" w:hAnsi="Times New Roman" w:cs="Times New Roman"/>
          <w:sz w:val="28"/>
          <w:szCs w:val="28"/>
        </w:rPr>
        <w:t xml:space="preserve">етом </w:t>
      </w:r>
      <w:proofErr w:type="spellStart"/>
      <w:r w:rsidR="000D3B4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0D3B4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местный бюджет)</w:t>
      </w:r>
      <w:r w:rsidRPr="00C7369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на плановый период) на финансовое обеспечение выполнения </w:t>
      </w:r>
      <w:r w:rsidR="000D3B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73698">
        <w:rPr>
          <w:rFonts w:ascii="Times New Roman" w:hAnsi="Times New Roman" w:cs="Times New Roman"/>
          <w:sz w:val="28"/>
          <w:szCs w:val="28"/>
        </w:rPr>
        <w:t>задания.</w:t>
      </w:r>
      <w:proofErr w:type="gramEnd"/>
    </w:p>
    <w:p w:rsidR="00F23BFA" w:rsidRDefault="00C73698" w:rsidP="00F23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C73698">
        <w:rPr>
          <w:rFonts w:ascii="Times New Roman" w:hAnsi="Times New Roman" w:cs="Times New Roman"/>
          <w:sz w:val="28"/>
          <w:szCs w:val="28"/>
        </w:rPr>
        <w:t xml:space="preserve">4 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Органам </w:t>
      </w:r>
      <w:r w:rsidR="000D3B4A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D3B4A">
        <w:rPr>
          <w:rFonts w:ascii="Times New Roman" w:hAnsi="Times New Roman" w:cs="Times New Roman"/>
          <w:bCs/>
          <w:sz w:val="28"/>
          <w:szCs w:val="28"/>
        </w:rPr>
        <w:t>Урупского</w:t>
      </w:r>
      <w:proofErr w:type="spellEnd"/>
      <w:r w:rsidR="000D3B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, осуществляющим функции и полномочия учредителя </w:t>
      </w:r>
      <w:r w:rsidR="000D3B4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6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бюджетных учреждений или автономных учреждений </w:t>
      </w:r>
      <w:proofErr w:type="spellStart"/>
      <w:r w:rsidR="000D3B4A">
        <w:rPr>
          <w:rFonts w:ascii="Times New Roman" w:hAnsi="Times New Roman" w:cs="Times New Roman"/>
          <w:bCs/>
          <w:sz w:val="28"/>
          <w:szCs w:val="28"/>
        </w:rPr>
        <w:t>Урупского</w:t>
      </w:r>
      <w:proofErr w:type="spellEnd"/>
      <w:r w:rsidR="000D3B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, созданных на базе имущества, находящегося в </w:t>
      </w:r>
      <w:r w:rsidR="000D3B4A">
        <w:rPr>
          <w:rFonts w:ascii="Times New Roman" w:hAnsi="Times New Roman" w:cs="Times New Roman"/>
          <w:bCs/>
          <w:sz w:val="28"/>
          <w:szCs w:val="28"/>
        </w:rPr>
        <w:t xml:space="preserve">муниципальной собственности </w:t>
      </w:r>
      <w:proofErr w:type="spellStart"/>
      <w:r w:rsidR="000D3B4A">
        <w:rPr>
          <w:rFonts w:ascii="Times New Roman" w:hAnsi="Times New Roman" w:cs="Times New Roman"/>
          <w:bCs/>
          <w:sz w:val="28"/>
          <w:szCs w:val="28"/>
        </w:rPr>
        <w:t>Урупского</w:t>
      </w:r>
      <w:proofErr w:type="spellEnd"/>
      <w:r w:rsidR="000D3B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 а также главным распорядителям средств </w:t>
      </w:r>
      <w:r w:rsidR="000D3B4A">
        <w:rPr>
          <w:rFonts w:ascii="Times New Roman" w:hAnsi="Times New Roman" w:cs="Times New Roman"/>
          <w:bCs/>
          <w:sz w:val="28"/>
          <w:szCs w:val="28"/>
        </w:rPr>
        <w:t>местного бюджета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, в ведении которых находятся </w:t>
      </w:r>
      <w:r w:rsidR="000D3B4A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 казенные учреждения, для которых формируются </w:t>
      </w:r>
      <w:r w:rsidR="000D3B4A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 задания</w:t>
      </w:r>
      <w:r w:rsidR="00944AD0">
        <w:rPr>
          <w:rFonts w:ascii="Times New Roman" w:hAnsi="Times New Roman" w:cs="Times New Roman"/>
          <w:bCs/>
          <w:sz w:val="28"/>
          <w:szCs w:val="28"/>
        </w:rPr>
        <w:t xml:space="preserve"> (далее органы, осуществляющие полномочия учредителя)</w:t>
      </w:r>
      <w:r w:rsidRPr="00C736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3698">
        <w:rPr>
          <w:rFonts w:ascii="Times New Roman" w:hAnsi="Times New Roman" w:cs="Times New Roman"/>
          <w:sz w:val="28"/>
          <w:szCs w:val="28"/>
        </w:rPr>
        <w:t>в срок до 1</w:t>
      </w:r>
      <w:proofErr w:type="gramEnd"/>
      <w:r w:rsidRPr="00C73698">
        <w:rPr>
          <w:rFonts w:ascii="Times New Roman" w:hAnsi="Times New Roman" w:cs="Times New Roman"/>
          <w:sz w:val="28"/>
          <w:szCs w:val="28"/>
        </w:rPr>
        <w:t xml:space="preserve"> октября 2015 года </w:t>
      </w:r>
      <w:r w:rsidR="00F105CF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C73698">
        <w:rPr>
          <w:rFonts w:ascii="Times New Roman" w:hAnsi="Times New Roman" w:cs="Times New Roman"/>
          <w:sz w:val="28"/>
          <w:szCs w:val="28"/>
        </w:rPr>
        <w:t xml:space="preserve">нормативы затрат на оказание </w:t>
      </w:r>
      <w:r w:rsidR="000D3B4A">
        <w:rPr>
          <w:rFonts w:ascii="Times New Roman" w:hAnsi="Times New Roman" w:cs="Times New Roman"/>
          <w:sz w:val="28"/>
          <w:szCs w:val="28"/>
        </w:rPr>
        <w:t>муниципальной</w:t>
      </w:r>
      <w:r w:rsidRPr="00C73698">
        <w:rPr>
          <w:rFonts w:ascii="Times New Roman" w:hAnsi="Times New Roman" w:cs="Times New Roman"/>
          <w:sz w:val="28"/>
          <w:szCs w:val="28"/>
        </w:rPr>
        <w:t xml:space="preserve"> услуги в соответствующей сфере,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применяемых при расчете объема финансового обеспечения выполнения </w:t>
      </w:r>
      <w:r w:rsidR="000D3B4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задания.</w:t>
      </w:r>
    </w:p>
    <w:p w:rsidR="00F23BFA" w:rsidRPr="00F23BFA" w:rsidRDefault="00F23BFA" w:rsidP="00F23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3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F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3BFA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F23BFA" w:rsidRPr="00F23BFA" w:rsidRDefault="00F23BFA" w:rsidP="00F23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3B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3B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3BF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F23BF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F23B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23BFA">
        <w:rPr>
          <w:rFonts w:ascii="Times New Roman" w:hAnsi="Times New Roman" w:cs="Times New Roman"/>
          <w:sz w:val="28"/>
          <w:szCs w:val="28"/>
        </w:rPr>
        <w:t>К.С.Ижаева</w:t>
      </w:r>
      <w:proofErr w:type="spellEnd"/>
    </w:p>
    <w:p w:rsidR="00C73698" w:rsidRPr="00F23BFA" w:rsidRDefault="00C73698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C73698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23BFA" w:rsidRPr="00C73698" w:rsidRDefault="00F23BFA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23BFA" w:rsidRPr="00F23BFA" w:rsidRDefault="00F23BFA" w:rsidP="00F23BFA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F23BFA" w:rsidRPr="00F23BFA" w:rsidRDefault="00F23BFA" w:rsidP="00F23BFA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F23BF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F23BF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3BF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23BFA">
        <w:rPr>
          <w:rFonts w:ascii="Times New Roman" w:hAnsi="Times New Roman" w:cs="Times New Roman"/>
          <w:sz w:val="28"/>
          <w:szCs w:val="28"/>
        </w:rPr>
        <w:t>А.П.Шутов</w:t>
      </w:r>
      <w:proofErr w:type="spellEnd"/>
      <w:r w:rsidRPr="00F23B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3BFA" w:rsidRPr="00F23BFA" w:rsidRDefault="00F23BFA" w:rsidP="00F23BFA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23BFA" w:rsidRPr="00F23BFA" w:rsidRDefault="00F23BFA" w:rsidP="00F23BFA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23BF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23BFA" w:rsidRPr="00F23BFA" w:rsidRDefault="00F23BFA" w:rsidP="00F23BF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3BFA" w:rsidRPr="00F23BFA" w:rsidRDefault="00F23BFA" w:rsidP="00F23BF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3BFA" w:rsidRPr="00F23BFA" w:rsidRDefault="00F23BFA" w:rsidP="00F23BF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3BF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23BFA" w:rsidRPr="00F23BFA" w:rsidRDefault="00F23BFA" w:rsidP="00F23BF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3BFA" w:rsidRPr="00F23BFA" w:rsidRDefault="00F23BFA" w:rsidP="00F23BF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3BFA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F23BFA" w:rsidRPr="00F23BFA" w:rsidRDefault="00F23BFA" w:rsidP="00F23BF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BFA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F23BFA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</w:t>
      </w:r>
      <w:proofErr w:type="spellStart"/>
      <w:r w:rsidRPr="00F23BFA">
        <w:rPr>
          <w:rFonts w:ascii="Times New Roman" w:hAnsi="Times New Roman" w:cs="Times New Roman"/>
          <w:sz w:val="24"/>
          <w:szCs w:val="24"/>
        </w:rPr>
        <w:t>К.С.Ижаев</w:t>
      </w:r>
      <w:proofErr w:type="spellEnd"/>
      <w:r w:rsidRPr="00F23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BFA" w:rsidRPr="00F23BFA" w:rsidRDefault="00F23BFA" w:rsidP="00F23BF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3BFA" w:rsidRPr="00F23BFA" w:rsidRDefault="00F23BFA" w:rsidP="00F23BF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3BFA" w:rsidRDefault="00F23BFA" w:rsidP="00F23BF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3BFA"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                                                                  </w:t>
      </w:r>
      <w:proofErr w:type="spellStart"/>
      <w:r w:rsidRPr="00F23BFA">
        <w:rPr>
          <w:rFonts w:ascii="Times New Roman" w:hAnsi="Times New Roman" w:cs="Times New Roman"/>
          <w:sz w:val="24"/>
          <w:szCs w:val="24"/>
        </w:rPr>
        <w:t>М.А.Байрамкулов</w:t>
      </w:r>
      <w:proofErr w:type="spellEnd"/>
    </w:p>
    <w:p w:rsidR="00F23BFA" w:rsidRPr="00F23BFA" w:rsidRDefault="00F23BFA" w:rsidP="00F23BF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3BFA" w:rsidRPr="00F23BFA" w:rsidRDefault="00F23BFA" w:rsidP="00F23BF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3BFA" w:rsidRPr="00F23BFA" w:rsidRDefault="00F23BFA" w:rsidP="00F23BF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3BFA">
        <w:rPr>
          <w:rFonts w:ascii="Times New Roman" w:hAnsi="Times New Roman" w:cs="Times New Roman"/>
          <w:sz w:val="24"/>
          <w:szCs w:val="24"/>
        </w:rPr>
        <w:t>Проект постановления подготовлен:</w:t>
      </w:r>
    </w:p>
    <w:p w:rsidR="00F23BFA" w:rsidRPr="00F23BFA" w:rsidRDefault="00F23BFA" w:rsidP="00F23BF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3BFA" w:rsidRPr="00F23BFA" w:rsidRDefault="00F23BFA" w:rsidP="00F23BF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3BFA" w:rsidRPr="00F23BFA" w:rsidRDefault="00F23BFA" w:rsidP="00F23BF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3BFA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23BFA" w:rsidRPr="00F23BFA" w:rsidRDefault="00F23BFA" w:rsidP="00F23BF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3B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23BFA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</w:p>
    <w:p w:rsidR="00F23BFA" w:rsidRPr="00F23BFA" w:rsidRDefault="00F23BFA" w:rsidP="00F23BFA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</w:t>
      </w:r>
      <w:proofErr w:type="spellStart"/>
      <w:r w:rsidRPr="00F23BFA">
        <w:rPr>
          <w:rFonts w:ascii="Times New Roman" w:hAnsi="Times New Roman" w:cs="Times New Roman"/>
          <w:sz w:val="24"/>
          <w:szCs w:val="24"/>
        </w:rPr>
        <w:t>Д.Ю.Лугинин</w:t>
      </w:r>
      <w:proofErr w:type="spellEnd"/>
      <w:r w:rsidRPr="00F23B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3BFA" w:rsidRDefault="00F23BFA" w:rsidP="00F23BFA">
      <w:pPr>
        <w:widowControl w:val="0"/>
        <w:autoSpaceDE w:val="0"/>
        <w:autoSpaceDN w:val="0"/>
        <w:adjustRightInd w:val="0"/>
        <w:ind w:left="142" w:hanging="851"/>
        <w:jc w:val="right"/>
        <w:outlineLvl w:val="0"/>
        <w:rPr>
          <w:sz w:val="28"/>
          <w:szCs w:val="28"/>
        </w:rPr>
      </w:pPr>
      <w:bookmarkStart w:id="0" w:name="Par31"/>
      <w:bookmarkEnd w:id="0"/>
    </w:p>
    <w:p w:rsidR="00F23BFA" w:rsidRPr="003905F9" w:rsidRDefault="00F23BFA" w:rsidP="00F23BFA">
      <w:pPr>
        <w:widowControl w:val="0"/>
        <w:autoSpaceDE w:val="0"/>
        <w:autoSpaceDN w:val="0"/>
        <w:adjustRightInd w:val="0"/>
        <w:ind w:left="142" w:hanging="851"/>
        <w:jc w:val="both"/>
        <w:rPr>
          <w:sz w:val="28"/>
          <w:szCs w:val="28"/>
        </w:rPr>
      </w:pPr>
    </w:p>
    <w:p w:rsidR="00F23BFA" w:rsidRDefault="00F23BFA" w:rsidP="00F23BFA">
      <w:pPr>
        <w:widowControl w:val="0"/>
        <w:autoSpaceDE w:val="0"/>
        <w:autoSpaceDN w:val="0"/>
        <w:adjustRightInd w:val="0"/>
        <w:ind w:left="142" w:hanging="851"/>
        <w:jc w:val="right"/>
        <w:outlineLvl w:val="0"/>
        <w:rPr>
          <w:sz w:val="28"/>
          <w:szCs w:val="28"/>
        </w:rPr>
      </w:pP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Приложение к постановлению </w:t>
      </w:r>
    </w:p>
    <w:p w:rsidR="004E21AA" w:rsidRDefault="00C73698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</w:t>
      </w:r>
      <w:r w:rsidR="004E21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администрации </w:t>
      </w:r>
      <w:proofErr w:type="spellStart"/>
      <w:r w:rsidR="004E21AA">
        <w:rPr>
          <w:rFonts w:ascii="Times New Roman" w:eastAsia="MS Mincho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4E21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E21AA" w:rsidRDefault="004E21AA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муниципального района</w:t>
      </w: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E21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>от _______ №________</w:t>
      </w: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92FA7" w:rsidRDefault="00C92FA7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92FA7" w:rsidRDefault="00C92FA7" w:rsidP="00C736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73698" w:rsidRPr="00C73698" w:rsidRDefault="00C73698" w:rsidP="00C92F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7369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ПОРЯДОК</w:t>
      </w:r>
    </w:p>
    <w:p w:rsidR="00C73698" w:rsidRPr="00C73698" w:rsidRDefault="00C73698" w:rsidP="00C92F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расчета нормативных затрат на оказание </w:t>
      </w:r>
      <w:r w:rsidR="004E21A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применяемых при расчете объема финансового обеспечения выполнения </w:t>
      </w:r>
      <w:r w:rsidR="004E21A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</w:t>
      </w:r>
      <w:r w:rsidRPr="00C7369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</w:t>
      </w:r>
    </w:p>
    <w:p w:rsidR="00C73698" w:rsidRDefault="00C73698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A7AD2" w:rsidRPr="00EC05AC" w:rsidRDefault="001A7AD2" w:rsidP="001A7A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C05A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1.Общее положение.</w:t>
      </w:r>
    </w:p>
    <w:p w:rsidR="00C73698" w:rsidRPr="00C73698" w:rsidRDefault="00C73698" w:rsidP="00C736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 w:rsidR="00A863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Настоящий Порядок определяет правила </w:t>
      </w:r>
      <w:r w:rsidRPr="00E85D8B">
        <w:rPr>
          <w:rFonts w:ascii="Times New Roman" w:hAnsi="Times New Roman"/>
          <w:sz w:val="28"/>
          <w:szCs w:val="28"/>
        </w:rPr>
        <w:t xml:space="preserve">определения нормативных затрат на оказание </w:t>
      </w:r>
      <w:r w:rsidR="004E21AA">
        <w:rPr>
          <w:rFonts w:ascii="Times New Roman" w:hAnsi="Times New Roman"/>
          <w:sz w:val="28"/>
          <w:szCs w:val="28"/>
        </w:rPr>
        <w:t>муниципальной</w:t>
      </w:r>
      <w:r w:rsidRPr="00E85D8B">
        <w:rPr>
          <w:rFonts w:ascii="Times New Roman" w:hAnsi="Times New Roman"/>
          <w:sz w:val="28"/>
          <w:szCs w:val="28"/>
        </w:rPr>
        <w:t xml:space="preserve"> услуги, применяемых при расчете объема финансового обеспечения выполнения </w:t>
      </w:r>
      <w:r w:rsidR="004E21AA">
        <w:rPr>
          <w:rFonts w:ascii="Times New Roman" w:hAnsi="Times New Roman"/>
          <w:sz w:val="28"/>
          <w:szCs w:val="28"/>
        </w:rPr>
        <w:t>муниципального</w:t>
      </w:r>
      <w:r w:rsidRPr="00E85D8B">
        <w:rPr>
          <w:rFonts w:ascii="Times New Roman" w:hAnsi="Times New Roman"/>
          <w:sz w:val="28"/>
          <w:szCs w:val="28"/>
        </w:rPr>
        <w:t xml:space="preserve"> задания на оказание </w:t>
      </w:r>
      <w:r w:rsidR="004E21AA">
        <w:rPr>
          <w:rFonts w:ascii="Times New Roman" w:hAnsi="Times New Roman"/>
          <w:sz w:val="28"/>
          <w:szCs w:val="28"/>
        </w:rPr>
        <w:t>муниципальных</w:t>
      </w:r>
      <w:r w:rsidRPr="00E85D8B">
        <w:rPr>
          <w:rFonts w:ascii="Times New Roman" w:hAnsi="Times New Roman"/>
          <w:sz w:val="28"/>
          <w:szCs w:val="28"/>
        </w:rPr>
        <w:t xml:space="preserve"> услуг (выполнение работ) </w:t>
      </w:r>
      <w:r w:rsidR="004E21AA">
        <w:rPr>
          <w:rFonts w:ascii="Times New Roman" w:hAnsi="Times New Roman"/>
          <w:sz w:val="28"/>
          <w:szCs w:val="28"/>
        </w:rPr>
        <w:t>муниципальным</w:t>
      </w:r>
      <w:r w:rsidRPr="00E85D8B">
        <w:rPr>
          <w:rFonts w:ascii="Times New Roman" w:hAnsi="Times New Roman"/>
          <w:sz w:val="28"/>
          <w:szCs w:val="28"/>
        </w:rPr>
        <w:t xml:space="preserve"> учреждением</w:t>
      </w:r>
      <w:r w:rsidR="00C92FA7">
        <w:rPr>
          <w:rFonts w:ascii="Times New Roman" w:hAnsi="Times New Roman"/>
          <w:sz w:val="28"/>
          <w:szCs w:val="28"/>
        </w:rPr>
        <w:t xml:space="preserve"> (далее - нормативные затраты, муниципальное задание)</w:t>
      </w:r>
      <w:r w:rsidRPr="00E85D8B">
        <w:rPr>
          <w:rFonts w:ascii="Times New Roman" w:hAnsi="Times New Roman"/>
          <w:sz w:val="28"/>
          <w:szCs w:val="28"/>
        </w:rPr>
        <w:t>.</w:t>
      </w:r>
    </w:p>
    <w:p w:rsidR="00187143" w:rsidRPr="00E85D8B" w:rsidRDefault="001A7AD2" w:rsidP="00B373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4EE2">
        <w:rPr>
          <w:rFonts w:ascii="Times New Roman" w:hAnsi="Times New Roman"/>
          <w:sz w:val="28"/>
          <w:szCs w:val="28"/>
        </w:rPr>
        <w:t>2.</w:t>
      </w:r>
      <w:r w:rsidR="00774EE2" w:rsidRPr="00774EE2">
        <w:rPr>
          <w:rFonts w:ascii="Times New Roman" w:hAnsi="Times New Roman"/>
          <w:sz w:val="28"/>
          <w:szCs w:val="28"/>
        </w:rPr>
        <w:t xml:space="preserve"> </w:t>
      </w:r>
      <w:r w:rsidR="00187143" w:rsidRPr="00774EE2">
        <w:rPr>
          <w:rFonts w:ascii="Times New Roman" w:hAnsi="Times New Roman"/>
          <w:sz w:val="28"/>
          <w:szCs w:val="28"/>
        </w:rPr>
        <w:t>Нормативные</w:t>
      </w:r>
      <w:r w:rsidR="00187143" w:rsidRPr="00E85D8B">
        <w:rPr>
          <w:rFonts w:ascii="Times New Roman" w:hAnsi="Times New Roman"/>
          <w:sz w:val="28"/>
          <w:szCs w:val="28"/>
        </w:rPr>
        <w:t xml:space="preserve"> затраты на оказание </w:t>
      </w:r>
      <w:r w:rsidR="004E21AA">
        <w:rPr>
          <w:rFonts w:ascii="Times New Roman" w:hAnsi="Times New Roman"/>
          <w:sz w:val="28"/>
          <w:szCs w:val="28"/>
        </w:rPr>
        <w:t>муниципальной</w:t>
      </w:r>
      <w:r w:rsidR="00187143" w:rsidRPr="00E85D8B">
        <w:rPr>
          <w:rFonts w:ascii="Times New Roman" w:hAnsi="Times New Roman"/>
          <w:sz w:val="28"/>
          <w:szCs w:val="28"/>
        </w:rPr>
        <w:t xml:space="preserve"> услуги</w:t>
      </w:r>
      <w:r w:rsidR="00BC593F" w:rsidRPr="00E85D8B">
        <w:rPr>
          <w:rFonts w:ascii="Times New Roman" w:hAnsi="Times New Roman"/>
          <w:sz w:val="28"/>
          <w:szCs w:val="28"/>
        </w:rPr>
        <w:t xml:space="preserve"> определяются</w:t>
      </w:r>
      <w:r w:rsidR="00187143" w:rsidRPr="00E85D8B">
        <w:rPr>
          <w:rFonts w:ascii="Times New Roman" w:hAnsi="Times New Roman"/>
          <w:sz w:val="28"/>
          <w:szCs w:val="28"/>
        </w:rPr>
        <w:t>:</w:t>
      </w:r>
    </w:p>
    <w:p w:rsidR="004E21AA" w:rsidRPr="00E85D8B" w:rsidRDefault="00BC593F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D8B">
        <w:rPr>
          <w:rFonts w:ascii="Times New Roman" w:hAnsi="Times New Roman" w:cs="Times New Roman"/>
          <w:sz w:val="28"/>
          <w:szCs w:val="28"/>
        </w:rPr>
        <w:t>исходя из содерж</w:t>
      </w:r>
      <w:r w:rsidR="004E21AA">
        <w:rPr>
          <w:rFonts w:ascii="Times New Roman" w:hAnsi="Times New Roman" w:cs="Times New Roman"/>
          <w:sz w:val="28"/>
          <w:szCs w:val="28"/>
        </w:rPr>
        <w:t>ащейся в ведомственном перечне муниципальных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 и работ,</w:t>
      </w:r>
      <w:r w:rsidR="00944AD0" w:rsidRPr="00E85D8B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E85D8B">
        <w:rPr>
          <w:rFonts w:ascii="Times New Roman" w:hAnsi="Times New Roman" w:cs="Times New Roman"/>
          <w:sz w:val="28"/>
          <w:szCs w:val="28"/>
        </w:rPr>
        <w:t>о</w:t>
      </w:r>
      <w:r w:rsidRPr="00E85D8B">
        <w:rPr>
          <w:rFonts w:ascii="Times New Roman" w:hAnsi="Times New Roman" w:cs="Times New Roman"/>
          <w:bCs/>
          <w:sz w:val="28"/>
          <w:szCs w:val="28"/>
        </w:rPr>
        <w:t>рганом</w:t>
      </w:r>
      <w:r w:rsidR="00944AD0" w:rsidRPr="00E85D8B">
        <w:rPr>
          <w:rFonts w:ascii="Times New Roman" w:hAnsi="Times New Roman" w:cs="Times New Roman"/>
          <w:bCs/>
          <w:sz w:val="28"/>
          <w:szCs w:val="28"/>
        </w:rPr>
        <w:t>, осуществляющим полномочия учредителя</w:t>
      </w:r>
      <w:r w:rsidRPr="00E85D8B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</w:t>
      </w:r>
      <w:r w:rsidR="004E21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E21A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4E21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85D8B">
        <w:rPr>
          <w:rFonts w:ascii="Times New Roman" w:hAnsi="Times New Roman" w:cs="Times New Roman"/>
          <w:sz w:val="28"/>
          <w:szCs w:val="28"/>
        </w:rPr>
        <w:t xml:space="preserve"> от</w:t>
      </w:r>
      <w:r w:rsidR="004E21AA">
        <w:rPr>
          <w:rFonts w:ascii="Times New Roman" w:hAnsi="Times New Roman" w:cs="Times New Roman"/>
          <w:sz w:val="28"/>
          <w:szCs w:val="28"/>
        </w:rPr>
        <w:t xml:space="preserve"> 21.08.2015 228 </w:t>
      </w:r>
      <w:r w:rsidR="004E21AA" w:rsidRPr="00E85D8B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ведения и утверждения ведомственных перечней </w:t>
      </w:r>
      <w:r w:rsidR="004E21AA">
        <w:rPr>
          <w:rFonts w:ascii="Times New Roman" w:hAnsi="Times New Roman" w:cs="Times New Roman"/>
          <w:sz w:val="28"/>
          <w:szCs w:val="28"/>
        </w:rPr>
        <w:t>муниципальных</w:t>
      </w:r>
      <w:r w:rsidR="004E21AA" w:rsidRPr="00E85D8B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 w:rsidR="004E21AA">
        <w:rPr>
          <w:rFonts w:ascii="Times New Roman" w:hAnsi="Times New Roman" w:cs="Times New Roman"/>
          <w:sz w:val="28"/>
          <w:szCs w:val="28"/>
        </w:rPr>
        <w:t>муниципальными</w:t>
      </w:r>
      <w:r w:rsidR="004E21AA" w:rsidRPr="00E85D8B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proofErr w:type="spellStart"/>
      <w:r w:rsidR="004E21A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4E21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E21AA" w:rsidRPr="00E85D8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87143" w:rsidRPr="00E85D8B" w:rsidRDefault="004E21AA" w:rsidP="004E21A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187143" w:rsidRPr="00E85D8B">
        <w:rPr>
          <w:rFonts w:ascii="Times New Roman" w:hAnsi="Times New Roman"/>
          <w:sz w:val="28"/>
          <w:szCs w:val="28"/>
        </w:rPr>
        <w:t xml:space="preserve">на основе базового норматива затрат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187143" w:rsidRPr="00E85D8B">
        <w:rPr>
          <w:rFonts w:ascii="Times New Roman" w:hAnsi="Times New Roman"/>
          <w:sz w:val="28"/>
          <w:szCs w:val="28"/>
        </w:rPr>
        <w:t xml:space="preserve">  услуги и корректирующих коэффициентов к базовому нормативу затрат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187143" w:rsidRPr="00E85D8B">
        <w:rPr>
          <w:rFonts w:ascii="Times New Roman" w:hAnsi="Times New Roman"/>
          <w:sz w:val="28"/>
          <w:szCs w:val="28"/>
        </w:rPr>
        <w:t xml:space="preserve">  услуги</w:t>
      </w:r>
      <w:r w:rsidR="007F02C5" w:rsidRPr="00E85D8B">
        <w:rPr>
          <w:rFonts w:ascii="Times New Roman" w:hAnsi="Times New Roman"/>
          <w:sz w:val="28"/>
          <w:szCs w:val="28"/>
        </w:rPr>
        <w:t>,</w:t>
      </w:r>
      <w:r w:rsidR="00187143" w:rsidRPr="00E85D8B">
        <w:rPr>
          <w:rFonts w:ascii="Times New Roman" w:hAnsi="Times New Roman"/>
          <w:sz w:val="28"/>
          <w:szCs w:val="28"/>
        </w:rPr>
        <w:t xml:space="preserve"> определяемых в соответствии с порядками, принятыми Правительством Российской Федерации, </w:t>
      </w:r>
      <w:r w:rsidR="00774EE2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774EE2">
        <w:rPr>
          <w:rFonts w:ascii="Times New Roman" w:hAnsi="Times New Roman"/>
          <w:sz w:val="28"/>
          <w:szCs w:val="28"/>
        </w:rPr>
        <w:t>Урупского</w:t>
      </w:r>
      <w:proofErr w:type="spellEnd"/>
      <w:r w:rsidR="00774EE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63D7">
        <w:rPr>
          <w:rFonts w:ascii="Times New Roman" w:hAnsi="Times New Roman"/>
          <w:sz w:val="28"/>
          <w:szCs w:val="28"/>
        </w:rPr>
        <w:t xml:space="preserve"> на основании</w:t>
      </w:r>
      <w:r w:rsidR="00187143" w:rsidRPr="00E85D8B">
        <w:rPr>
          <w:rFonts w:ascii="Times New Roman" w:hAnsi="Times New Roman"/>
          <w:sz w:val="28"/>
          <w:szCs w:val="28"/>
        </w:rPr>
        <w:t xml:space="preserve"> пункт</w:t>
      </w:r>
      <w:r w:rsidR="00A863D7">
        <w:rPr>
          <w:rFonts w:ascii="Times New Roman" w:hAnsi="Times New Roman"/>
          <w:sz w:val="28"/>
          <w:szCs w:val="28"/>
        </w:rPr>
        <w:t xml:space="preserve">а </w:t>
      </w:r>
      <w:r w:rsidR="00187143" w:rsidRPr="00E85D8B">
        <w:rPr>
          <w:rFonts w:ascii="Times New Roman" w:hAnsi="Times New Roman"/>
          <w:sz w:val="28"/>
          <w:szCs w:val="28"/>
        </w:rPr>
        <w:t>4 статьи 69.2 Бюджетного кодекса Российской Федерации (далее – порядки, принятые на основании пункта 4 статьи 69.2 Бюджетного кодекса Российской Федерации), с соблюдением настоящ</w:t>
      </w:r>
      <w:r w:rsidR="0084646F" w:rsidRPr="00E85D8B">
        <w:rPr>
          <w:rFonts w:ascii="Times New Roman" w:hAnsi="Times New Roman"/>
          <w:sz w:val="28"/>
          <w:szCs w:val="28"/>
        </w:rPr>
        <w:t>его</w:t>
      </w:r>
      <w:r w:rsidR="00187143" w:rsidRPr="00E85D8B">
        <w:rPr>
          <w:rFonts w:ascii="Times New Roman" w:hAnsi="Times New Roman"/>
          <w:sz w:val="28"/>
          <w:szCs w:val="28"/>
        </w:rPr>
        <w:t xml:space="preserve"> </w:t>
      </w:r>
      <w:r w:rsidR="0084646F" w:rsidRPr="00E85D8B">
        <w:rPr>
          <w:rFonts w:ascii="Times New Roman" w:hAnsi="Times New Roman"/>
          <w:sz w:val="28"/>
          <w:szCs w:val="28"/>
        </w:rPr>
        <w:t>Порядка</w:t>
      </w:r>
      <w:r w:rsidR="00187143" w:rsidRPr="00E85D8B">
        <w:rPr>
          <w:rFonts w:ascii="Times New Roman" w:hAnsi="Times New Roman"/>
          <w:sz w:val="28"/>
          <w:szCs w:val="28"/>
        </w:rPr>
        <w:t>.</w:t>
      </w:r>
      <w:proofErr w:type="gramEnd"/>
    </w:p>
    <w:p w:rsidR="00B37357" w:rsidRPr="00E85D8B" w:rsidRDefault="00B37357" w:rsidP="00B3735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D8B">
        <w:rPr>
          <w:rFonts w:ascii="Times New Roman" w:hAnsi="Times New Roman"/>
          <w:sz w:val="28"/>
          <w:szCs w:val="28"/>
        </w:rPr>
        <w:t>3.</w:t>
      </w:r>
      <w:r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Базовый норматив затрат на оказание </w:t>
      </w:r>
      <w:r w:rsidR="00774E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услуги состоит из базового норматива затрат, непосредственно связанных с оказанием </w:t>
      </w:r>
      <w:r w:rsidR="00774E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и базового норматива затрат на общехозяйственные нужды на оказание </w:t>
      </w:r>
      <w:r w:rsidR="00774E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4. В базовый норматив затрат, непосредственно связанных с оказанием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57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оказанием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 </w:t>
      </w:r>
      <w:r w:rsidRPr="00B37357">
        <w:rPr>
          <w:rFonts w:ascii="Times New Roman" w:hAnsi="Times New Roman" w:cs="Times New Roman"/>
          <w:sz w:val="28"/>
          <w:szCs w:val="28"/>
        </w:rPr>
        <w:lastRenderedPageBreak/>
        <w:t>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</w:t>
      </w:r>
      <w:proofErr w:type="gramEnd"/>
      <w:r w:rsidRPr="00B37357">
        <w:rPr>
          <w:rFonts w:ascii="Times New Roman" w:hAnsi="Times New Roman" w:cs="Times New Roman"/>
          <w:sz w:val="28"/>
          <w:szCs w:val="28"/>
        </w:rPr>
        <w:t xml:space="preserve"> актами, содержащими нормы трудового права (далее - начисления на выплаты по оплате труда);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774E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 муниципальной услуги.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5. В базовый норматив затрат на общехозяйственные нужды на оказание муниципальной услуги включаются: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6. Корректирующие коэффициенты к базовому нормативу затрат на оказание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 услуги, применяемые при расчете нормативных затрат на оказание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состоят </w:t>
      </w:r>
      <w:proofErr w:type="gramStart"/>
      <w:r w:rsidRPr="00B373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37357">
        <w:rPr>
          <w:rFonts w:ascii="Times New Roman" w:hAnsi="Times New Roman" w:cs="Times New Roman"/>
          <w:sz w:val="28"/>
          <w:szCs w:val="28"/>
        </w:rPr>
        <w:t>: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отраслевого корректирующего коэффициента к базовому нормативу затрат, отражающего отраслевую специфику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7. При определении базового норматива затрат рассчитываются затраты, необходимые для оказания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 услуги, а также показателей отраслевой специфики, отраслевой корректирующий коэффициент при которых принимает значение равное "1".</w:t>
      </w:r>
    </w:p>
    <w:p w:rsidR="00B37357" w:rsidRPr="00E85D8B" w:rsidRDefault="00B37357" w:rsidP="00B373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5A69">
        <w:rPr>
          <w:rFonts w:ascii="Times New Roman" w:hAnsi="Times New Roman"/>
          <w:sz w:val="28"/>
          <w:szCs w:val="28"/>
        </w:rPr>
        <w:t>8.</w:t>
      </w:r>
      <w:r w:rsidR="00A86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5D8B">
        <w:rPr>
          <w:rFonts w:ascii="Times New Roman" w:hAnsi="Times New Roman"/>
          <w:sz w:val="28"/>
          <w:szCs w:val="28"/>
        </w:rPr>
        <w:t xml:space="preserve">При определении базового норматива затрат на оказание </w:t>
      </w:r>
      <w:r w:rsidR="00774EE2">
        <w:rPr>
          <w:rFonts w:ascii="Times New Roman" w:hAnsi="Times New Roman"/>
          <w:sz w:val="28"/>
          <w:szCs w:val="28"/>
        </w:rPr>
        <w:t>муниципальной</w:t>
      </w:r>
      <w:r w:rsidRPr="00E85D8B">
        <w:rPr>
          <w:rFonts w:ascii="Times New Roman" w:hAnsi="Times New Roman"/>
          <w:sz w:val="28"/>
          <w:szCs w:val="28"/>
        </w:rPr>
        <w:t xml:space="preserve">  услуги применяются нормы, выраженные в натуральных показателях (рабочее время работников, материальные запасы, особо ценное </w:t>
      </w:r>
      <w:r w:rsidRPr="00E85D8B">
        <w:rPr>
          <w:rFonts w:ascii="Times New Roman" w:hAnsi="Times New Roman"/>
          <w:sz w:val="28"/>
          <w:szCs w:val="28"/>
        </w:rPr>
        <w:lastRenderedPageBreak/>
        <w:t xml:space="preserve">движимое имущество, топливо, электроэнергия и другие ресурсы, используемые для оказания </w:t>
      </w:r>
      <w:r w:rsidR="00774EE2">
        <w:rPr>
          <w:rFonts w:ascii="Times New Roman" w:hAnsi="Times New Roman"/>
          <w:sz w:val="28"/>
          <w:szCs w:val="28"/>
        </w:rPr>
        <w:t>муниципальной услуги</w:t>
      </w:r>
      <w:r w:rsidRPr="00E85D8B">
        <w:rPr>
          <w:rFonts w:ascii="Times New Roman" w:hAnsi="Times New Roman"/>
          <w:sz w:val="28"/>
          <w:szCs w:val="28"/>
        </w:rPr>
        <w:t xml:space="preserve">) (далее – нормы, выраженные в натуральных показателях), установленные нормативными правовыми актами, в том числе ГОСТами, СНиПами, СанПиНами, стандартами, порядками и регламентами (паспортами) оказания </w:t>
      </w:r>
      <w:r w:rsidR="00774EE2">
        <w:rPr>
          <w:rFonts w:ascii="Times New Roman" w:hAnsi="Times New Roman"/>
          <w:sz w:val="28"/>
          <w:szCs w:val="28"/>
        </w:rPr>
        <w:t>муниципальной</w:t>
      </w:r>
      <w:r w:rsidRPr="00E85D8B">
        <w:rPr>
          <w:rFonts w:ascii="Times New Roman" w:hAnsi="Times New Roman"/>
          <w:sz w:val="28"/>
          <w:szCs w:val="28"/>
        </w:rPr>
        <w:t xml:space="preserve">  услуги  (далее – стандарт</w:t>
      </w:r>
      <w:proofErr w:type="gramEnd"/>
      <w:r w:rsidRPr="00E85D8B">
        <w:rPr>
          <w:rFonts w:ascii="Times New Roman" w:hAnsi="Times New Roman"/>
          <w:sz w:val="28"/>
          <w:szCs w:val="28"/>
        </w:rPr>
        <w:t xml:space="preserve"> оказания услуги).</w:t>
      </w:r>
    </w:p>
    <w:p w:rsidR="00B37357" w:rsidRPr="00E85D8B" w:rsidRDefault="00B37357" w:rsidP="00B373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D8B">
        <w:rPr>
          <w:rFonts w:ascii="Times New Roman" w:hAnsi="Times New Roman" w:cs="Times New Roman"/>
          <w:sz w:val="28"/>
          <w:szCs w:val="28"/>
        </w:rPr>
        <w:t>При отсутствии норм,</w:t>
      </w:r>
      <w:r w:rsidRPr="00E85D8B">
        <w:t xml:space="preserve"> </w:t>
      </w:r>
      <w:r w:rsidRPr="00E85D8B">
        <w:rPr>
          <w:rFonts w:ascii="Times New Roman" w:hAnsi="Times New Roman" w:cs="Times New Roman"/>
          <w:sz w:val="28"/>
          <w:szCs w:val="28"/>
        </w:rPr>
        <w:t>выраженных в натуральных показателях,</w:t>
      </w:r>
      <w:r w:rsidRPr="00E85D8B">
        <w:t xml:space="preserve"> </w:t>
      </w:r>
      <w:r w:rsidRPr="00E85D8B">
        <w:rPr>
          <w:rFonts w:ascii="Times New Roman" w:hAnsi="Times New Roman" w:cs="Times New Roman"/>
          <w:sz w:val="28"/>
          <w:szCs w:val="28"/>
        </w:rPr>
        <w:t xml:space="preserve">установленных стандартом оказания услуги, в отношении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774EE2">
        <w:rPr>
          <w:rFonts w:ascii="Times New Roman" w:hAnsi="Times New Roman" w:cs="Times New Roman"/>
          <w:sz w:val="28"/>
          <w:szCs w:val="28"/>
        </w:rPr>
        <w:t>муниципальными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услуги  при выполнении требований к качеству оказания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услуги, отраженных в </w:t>
      </w:r>
      <w:r w:rsidRPr="00E85D8B">
        <w:rPr>
          <w:rFonts w:ascii="Times New Roman" w:hAnsi="Times New Roman"/>
          <w:sz w:val="28"/>
          <w:szCs w:val="28"/>
        </w:rPr>
        <w:t xml:space="preserve">ведомственном </w:t>
      </w:r>
      <w:r w:rsidRPr="00E85D8B">
        <w:rPr>
          <w:rFonts w:ascii="Times New Roman" w:hAnsi="Times New Roman" w:cs="Times New Roman"/>
          <w:sz w:val="28"/>
          <w:szCs w:val="28"/>
        </w:rPr>
        <w:t>перечне (далее – метод наиболее эффективного учреждения</w:t>
      </w:r>
      <w:proofErr w:type="gramEnd"/>
      <w:r w:rsidRPr="00E85D8B">
        <w:rPr>
          <w:rFonts w:ascii="Times New Roman" w:hAnsi="Times New Roman" w:cs="Times New Roman"/>
          <w:sz w:val="28"/>
          <w:szCs w:val="28"/>
        </w:rPr>
        <w:t xml:space="preserve">), либо на основе медианного значения по </w:t>
      </w:r>
      <w:r w:rsidR="00774EE2">
        <w:rPr>
          <w:rFonts w:ascii="Times New Roman" w:hAnsi="Times New Roman" w:cs="Times New Roman"/>
          <w:sz w:val="28"/>
          <w:szCs w:val="28"/>
        </w:rPr>
        <w:t>муниципальным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 w:rsidR="00774EE2">
        <w:rPr>
          <w:rFonts w:ascii="Times New Roman" w:hAnsi="Times New Roman" w:cs="Times New Roman"/>
          <w:sz w:val="28"/>
          <w:szCs w:val="28"/>
        </w:rPr>
        <w:t>муниципальную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услугу (далее – медианный метод).</w:t>
      </w:r>
    </w:p>
    <w:p w:rsidR="00B37357" w:rsidRPr="00E85D8B" w:rsidRDefault="00B37357" w:rsidP="00B3735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5D8B">
        <w:rPr>
          <w:rFonts w:ascii="Times New Roman" w:hAnsi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правила определения норм, выраженных в натуральных показателях, отличные от метода, указанного в абзаце втором настоящего пункта, утверждаются нормативным правовым актом </w:t>
      </w:r>
      <w:proofErr w:type="spellStart"/>
      <w:r w:rsidR="00774EE2">
        <w:rPr>
          <w:rFonts w:ascii="Times New Roman" w:hAnsi="Times New Roman"/>
          <w:sz w:val="28"/>
          <w:szCs w:val="28"/>
        </w:rPr>
        <w:t>Урупского</w:t>
      </w:r>
      <w:proofErr w:type="spellEnd"/>
      <w:r w:rsidR="00774EE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85D8B">
        <w:rPr>
          <w:rFonts w:ascii="Times New Roman" w:hAnsi="Times New Roman"/>
          <w:sz w:val="28"/>
          <w:szCs w:val="28"/>
        </w:rPr>
        <w:t>.</w:t>
      </w:r>
      <w:proofErr w:type="gramEnd"/>
    </w:p>
    <w:p w:rsidR="00B37357" w:rsidRPr="00E85D8B" w:rsidRDefault="00B37357" w:rsidP="00B3735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5D8B">
        <w:rPr>
          <w:rFonts w:ascii="Times New Roman" w:hAnsi="Times New Roman"/>
          <w:sz w:val="28"/>
          <w:szCs w:val="28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– натуральная норма), необходимых для определения базового норматива затрат на оказание </w:t>
      </w:r>
      <w:r w:rsidR="00774EE2">
        <w:rPr>
          <w:rFonts w:ascii="Times New Roman" w:hAnsi="Times New Roman"/>
          <w:sz w:val="28"/>
          <w:szCs w:val="28"/>
        </w:rPr>
        <w:t>муниципальной</w:t>
      </w:r>
      <w:r w:rsidRPr="00E85D8B">
        <w:rPr>
          <w:rFonts w:ascii="Times New Roman" w:hAnsi="Times New Roman"/>
          <w:sz w:val="28"/>
          <w:szCs w:val="28"/>
        </w:rPr>
        <w:t xml:space="preserve"> </w:t>
      </w:r>
      <w:r w:rsidR="00774EE2">
        <w:rPr>
          <w:rFonts w:ascii="Times New Roman" w:hAnsi="Times New Roman"/>
          <w:sz w:val="28"/>
          <w:szCs w:val="28"/>
        </w:rPr>
        <w:t>услуги, определяются по каждой муниципальной</w:t>
      </w:r>
      <w:r w:rsidRPr="00E85D8B">
        <w:rPr>
          <w:rFonts w:ascii="Times New Roman" w:hAnsi="Times New Roman"/>
          <w:sz w:val="28"/>
          <w:szCs w:val="28"/>
        </w:rPr>
        <w:t xml:space="preserve">  услуге с указанием ее наименования и уникального номера реестровой записи из ведомственного перечня.</w:t>
      </w:r>
      <w:proofErr w:type="gramEnd"/>
    </w:p>
    <w:p w:rsidR="00F105CF" w:rsidRPr="00E85D8B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9. Значения базового норматива затрат на оказание </w:t>
      </w:r>
      <w:proofErr w:type="gramStart"/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37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57" w:rsidRPr="00B37357" w:rsidRDefault="00B37357" w:rsidP="00F1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услуги и корректирующих коэффициентов к базовому нормативу затрат на оказание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</w:t>
      </w:r>
      <w:r w:rsidR="00F105CF" w:rsidRPr="00E85D8B">
        <w:rPr>
          <w:rFonts w:ascii="Times New Roman" w:hAnsi="Times New Roman" w:cs="Times New Roman"/>
          <w:sz w:val="28"/>
          <w:szCs w:val="28"/>
        </w:rPr>
        <w:t xml:space="preserve"> </w:t>
      </w:r>
      <w:r w:rsidRPr="00B37357">
        <w:rPr>
          <w:rFonts w:ascii="Times New Roman" w:hAnsi="Times New Roman" w:cs="Times New Roman"/>
          <w:sz w:val="28"/>
          <w:szCs w:val="28"/>
        </w:rPr>
        <w:t xml:space="preserve">услуги утверждаются </w:t>
      </w:r>
      <w:r w:rsidR="00F105CF" w:rsidRPr="00E85D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6EBA">
        <w:rPr>
          <w:rFonts w:ascii="Times New Roman" w:hAnsi="Times New Roman" w:cs="Times New Roman"/>
          <w:sz w:val="28"/>
          <w:szCs w:val="28"/>
        </w:rPr>
        <w:t xml:space="preserve">порядками, принятыми на основании пункта 4 статьи 69,2 Бюджетного кодекса Российской Федерации, с учетом </w:t>
      </w:r>
      <w:r w:rsidR="001A7AD2" w:rsidRPr="00E85D8B">
        <w:rPr>
          <w:rFonts w:ascii="Times New Roman" w:hAnsi="Times New Roman" w:cs="Times New Roman"/>
          <w:sz w:val="28"/>
          <w:szCs w:val="28"/>
        </w:rPr>
        <w:t>положени</w:t>
      </w:r>
      <w:r w:rsidR="009E6EBA">
        <w:rPr>
          <w:rFonts w:ascii="Times New Roman" w:hAnsi="Times New Roman" w:cs="Times New Roman"/>
          <w:sz w:val="28"/>
          <w:szCs w:val="28"/>
        </w:rPr>
        <w:t>й</w:t>
      </w:r>
      <w:r w:rsidR="001A7AD2" w:rsidRPr="00E85D8B">
        <w:rPr>
          <w:rFonts w:ascii="Times New Roman" w:hAnsi="Times New Roman" w:cs="Times New Roman"/>
          <w:sz w:val="28"/>
          <w:szCs w:val="28"/>
        </w:rPr>
        <w:t xml:space="preserve"> пунктов 10 и 11 </w:t>
      </w:r>
      <w:r w:rsidR="00F105CF" w:rsidRPr="00E85D8B">
        <w:rPr>
          <w:rFonts w:ascii="Times New Roman" w:hAnsi="Times New Roman" w:cs="Times New Roman"/>
          <w:sz w:val="28"/>
          <w:szCs w:val="28"/>
        </w:rPr>
        <w:t>настоящ</w:t>
      </w:r>
      <w:r w:rsidR="001A7AD2" w:rsidRPr="00E85D8B">
        <w:rPr>
          <w:rFonts w:ascii="Times New Roman" w:hAnsi="Times New Roman" w:cs="Times New Roman"/>
          <w:sz w:val="28"/>
          <w:szCs w:val="28"/>
        </w:rPr>
        <w:t>его</w:t>
      </w:r>
      <w:r w:rsidR="00F105CF" w:rsidRPr="00E85D8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A7AD2" w:rsidRPr="00E85D8B">
        <w:rPr>
          <w:rFonts w:ascii="Times New Roman" w:hAnsi="Times New Roman" w:cs="Times New Roman"/>
          <w:sz w:val="28"/>
          <w:szCs w:val="28"/>
        </w:rPr>
        <w:t>а.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B37357">
        <w:rPr>
          <w:rFonts w:ascii="Times New Roman" w:hAnsi="Times New Roman" w:cs="Times New Roman"/>
          <w:sz w:val="28"/>
          <w:szCs w:val="28"/>
        </w:rPr>
        <w:t xml:space="preserve">10. Значение базового норматива затрат на оказание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 услуги с указанием ее наименования и уникального номера реестровой записи утверждается общей суммой, в том числе в разрезе: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lastRenderedPageBreak/>
        <w:t xml:space="preserve">суммы затрат на коммунальные услуги и на содержание объектов недвижимого имущества, необходимого для выполнения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357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 на оказание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57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774EE2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774EE2">
        <w:rPr>
          <w:rFonts w:ascii="Times New Roman" w:hAnsi="Times New Roman" w:cs="Times New Roman"/>
          <w:sz w:val="28"/>
          <w:szCs w:val="28"/>
        </w:rPr>
        <w:t>муниципальным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учреждением, дополнительно указывается информация о значении натуральных норм, используемых при определении базовых нормативов затрат (базовых нормативов затрат с учетом показателей, отражающих содержание и (или) условия (формы) оказания </w:t>
      </w:r>
      <w:r w:rsidR="008F2DA6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услуги) на оказание </w:t>
      </w:r>
      <w:r w:rsidR="008F2D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услуг, осуществление которых предусмотрено бюджетным законодательством Российской Федерации и не отнесенных к иным видам деятельности, по</w:t>
      </w:r>
      <w:proofErr w:type="gramEnd"/>
      <w:r w:rsidRPr="00B37357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hyperlink r:id="rId11" w:history="1">
        <w:r w:rsidRPr="00B3735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3735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1A7AD2" w:rsidRPr="00E85D8B">
        <w:rPr>
          <w:rFonts w:ascii="Times New Roman" w:hAnsi="Times New Roman" w:cs="Times New Roman"/>
          <w:sz w:val="28"/>
          <w:szCs w:val="28"/>
        </w:rPr>
        <w:t>ему Порядку</w:t>
      </w:r>
      <w:r w:rsidRPr="00B37357">
        <w:rPr>
          <w:rFonts w:ascii="Times New Roman" w:hAnsi="Times New Roman" w:cs="Times New Roman"/>
          <w:sz w:val="28"/>
          <w:szCs w:val="28"/>
        </w:rPr>
        <w:t>.</w:t>
      </w:r>
    </w:p>
    <w:p w:rsidR="001A7AD2" w:rsidRPr="00E85D8B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57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8F2DA6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8F2DA6">
        <w:rPr>
          <w:rFonts w:ascii="Times New Roman" w:hAnsi="Times New Roman" w:cs="Times New Roman"/>
          <w:sz w:val="28"/>
          <w:szCs w:val="28"/>
        </w:rPr>
        <w:t>муниципальным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proofErr w:type="spellStart"/>
      <w:r w:rsidR="008F2DA6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8F2D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37357">
        <w:rPr>
          <w:rFonts w:ascii="Times New Roman" w:hAnsi="Times New Roman" w:cs="Times New Roman"/>
          <w:sz w:val="28"/>
          <w:szCs w:val="28"/>
        </w:rPr>
        <w:t xml:space="preserve">, указывается информация о натуральных нормах, необходимых для определения базового норматива затрат на оказание </w:t>
      </w:r>
      <w:r w:rsidR="008F2DA6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 и отраслевых корректирующих коэффициентов, включающая наименование натуральной нормы, единицы измерения значения натуральных норм и источник ее значения в соответствии с </w:t>
      </w:r>
      <w:r w:rsidR="001A7AD2" w:rsidRPr="00E85D8B">
        <w:rPr>
          <w:rFonts w:ascii="Times New Roman" w:hAnsi="Times New Roman" w:cs="Times New Roman"/>
          <w:sz w:val="28"/>
          <w:szCs w:val="28"/>
        </w:rPr>
        <w:t>настоящим П</w:t>
      </w:r>
      <w:r w:rsidRPr="00B37357">
        <w:rPr>
          <w:rFonts w:ascii="Times New Roman" w:hAnsi="Times New Roman" w:cs="Times New Roman"/>
          <w:sz w:val="28"/>
          <w:szCs w:val="28"/>
        </w:rPr>
        <w:t>орядком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7357" w:rsidRPr="00B37357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B37357">
        <w:rPr>
          <w:rFonts w:ascii="Times New Roman" w:hAnsi="Times New Roman" w:cs="Times New Roman"/>
          <w:sz w:val="28"/>
          <w:szCs w:val="28"/>
        </w:rPr>
        <w:t xml:space="preserve">11. Значение отраслевого корректирующего коэффициента утверждается по каждой </w:t>
      </w:r>
      <w:r w:rsidR="008F2DA6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услуге с указанием ее наименования, наименования</w:t>
      </w:r>
      <w:r w:rsidR="006B37BA">
        <w:rPr>
          <w:rFonts w:ascii="Times New Roman" w:hAnsi="Times New Roman" w:cs="Times New Roman"/>
          <w:sz w:val="28"/>
          <w:szCs w:val="28"/>
        </w:rPr>
        <w:t xml:space="preserve"> </w:t>
      </w:r>
      <w:r w:rsidRPr="00B373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735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37357">
        <w:rPr>
          <w:rFonts w:ascii="Times New Roman" w:hAnsi="Times New Roman" w:cs="Times New Roman"/>
          <w:sz w:val="28"/>
          <w:szCs w:val="28"/>
        </w:rPr>
        <w:t>) показателя отраслевой специфики и соответствующего им уникального номера реестровой записи.</w:t>
      </w:r>
    </w:p>
    <w:p w:rsidR="00B37357" w:rsidRPr="00E85D8B" w:rsidRDefault="00B37357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12. Н</w:t>
      </w:r>
      <w:r w:rsidR="008F2DA6">
        <w:rPr>
          <w:rFonts w:ascii="Times New Roman" w:hAnsi="Times New Roman" w:cs="Times New Roman"/>
          <w:sz w:val="28"/>
          <w:szCs w:val="28"/>
        </w:rPr>
        <w:t>ормативные затраты на оказание 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F2DA6">
        <w:rPr>
          <w:rFonts w:ascii="Times New Roman" w:hAnsi="Times New Roman" w:cs="Times New Roman"/>
          <w:sz w:val="28"/>
          <w:szCs w:val="28"/>
        </w:rPr>
        <w:t>муниципальными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учреждениями рассчитываются в соответствии с положениями </w:t>
      </w:r>
      <w:hyperlink r:id="rId12" w:history="1">
        <w:r w:rsidRPr="00B37357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</w:hyperlink>
      <w:r w:rsidR="00EC05AC" w:rsidRPr="00E85D8B">
        <w:rPr>
          <w:rFonts w:ascii="Times New Roman" w:hAnsi="Times New Roman" w:cs="Times New Roman"/>
          <w:sz w:val="28"/>
          <w:szCs w:val="28"/>
        </w:rPr>
        <w:t>2</w:t>
      </w:r>
      <w:r w:rsidRPr="00B3735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A7AD2" w:rsidRPr="00E85D8B">
        <w:rPr>
          <w:rFonts w:ascii="Times New Roman" w:hAnsi="Times New Roman" w:cs="Times New Roman"/>
          <w:sz w:val="28"/>
          <w:szCs w:val="28"/>
        </w:rPr>
        <w:t>его Порядка</w:t>
      </w:r>
      <w:r w:rsidRPr="00B37357">
        <w:rPr>
          <w:rFonts w:ascii="Times New Roman" w:hAnsi="Times New Roman" w:cs="Times New Roman"/>
          <w:sz w:val="28"/>
          <w:szCs w:val="28"/>
        </w:rPr>
        <w:t>.</w:t>
      </w:r>
    </w:p>
    <w:p w:rsidR="001A7AD2" w:rsidRDefault="001A7AD2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AD2" w:rsidRPr="00E85D8B" w:rsidRDefault="001A7AD2" w:rsidP="001A7AD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85D8B">
        <w:rPr>
          <w:rFonts w:ascii="Times New Roman" w:hAnsi="Times New Roman" w:cs="Times New Roman"/>
          <w:b/>
          <w:sz w:val="28"/>
          <w:szCs w:val="28"/>
        </w:rPr>
        <w:t xml:space="preserve">2.Правила расчета </w:t>
      </w:r>
      <w:r w:rsidRPr="00E85D8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нормативных затрат на оказание </w:t>
      </w:r>
      <w:r w:rsidR="008F2DA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услуги, применяемых при расчете объема финансового обеспечения выполнения </w:t>
      </w:r>
      <w:r w:rsidR="008F2DA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муниципального</w:t>
      </w:r>
      <w:r w:rsidRPr="00E85D8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задания</w:t>
      </w:r>
    </w:p>
    <w:p w:rsidR="001A7AD2" w:rsidRPr="00E85D8B" w:rsidRDefault="001A7AD2" w:rsidP="00B3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698" w:rsidRPr="00E85D8B" w:rsidRDefault="00A863D7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13</w:t>
      </w:r>
      <w:r w:rsidR="009D69E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Нормативные затраты на оказание </w:t>
      </w:r>
      <w:r w:rsidR="00303310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="008F2DA6">
        <w:rPr>
          <w:rFonts w:ascii="Times New Roman" w:eastAsia="MS Mincho" w:hAnsi="Times New Roman" w:cs="Times New Roman"/>
          <w:sz w:val="28"/>
          <w:szCs w:val="28"/>
          <w:lang w:eastAsia="ru-RU"/>
        </w:rPr>
        <w:t>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 рассчитываются по следующей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6B37BA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16"/>
          <w:lang w:eastAsia="ru-RU"/>
        </w:rPr>
        <w:drawing>
          <wp:inline distT="0" distB="0" distL="0" distR="0">
            <wp:extent cx="1647825" cy="295275"/>
            <wp:effectExtent l="0" t="0" r="9525" b="9525"/>
            <wp:docPr id="1" name="Рисунок 1" descr="base_1_183863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83863_6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03310" w:rsidRPr="00303310" w:rsidRDefault="00303310" w:rsidP="00303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6"/>
        </w:rPr>
        <w:drawing>
          <wp:inline distT="0" distB="0" distL="0" distR="0" wp14:anchorId="445EE458" wp14:editId="076AE6F4">
            <wp:extent cx="381000" cy="295275"/>
            <wp:effectExtent l="0" t="0" r="0" b="9525"/>
            <wp:docPr id="7" name="Рисунок 7" descr="base_1_183863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3863_6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03310">
        <w:rPr>
          <w:rFonts w:ascii="Times New Roman" w:hAnsi="Times New Roman" w:cs="Times New Roman"/>
          <w:sz w:val="28"/>
          <w:szCs w:val="28"/>
        </w:rPr>
        <w:t xml:space="preserve">- размер нормативных затрат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3310">
        <w:rPr>
          <w:rFonts w:ascii="Times New Roman" w:hAnsi="Times New Roman" w:cs="Times New Roman"/>
          <w:sz w:val="28"/>
          <w:szCs w:val="28"/>
        </w:rPr>
        <w:t xml:space="preserve"> услуги с показателями отраслевой специфики в y-ом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303310">
        <w:rPr>
          <w:rFonts w:ascii="Times New Roman" w:hAnsi="Times New Roman" w:cs="Times New Roman"/>
          <w:sz w:val="28"/>
          <w:szCs w:val="28"/>
        </w:rPr>
        <w:t xml:space="preserve"> учреждении;</w:t>
      </w:r>
    </w:p>
    <w:p w:rsidR="00303310" w:rsidRPr="00303310" w:rsidRDefault="00303310" w:rsidP="00303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31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141BF2F" wp14:editId="42502E96">
            <wp:extent cx="323850" cy="285750"/>
            <wp:effectExtent l="0" t="0" r="0" b="0"/>
            <wp:docPr id="6" name="Рисунок 6" descr="base_1_183863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83863_6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10">
        <w:rPr>
          <w:rFonts w:ascii="Times New Roman" w:hAnsi="Times New Roman" w:cs="Times New Roman"/>
          <w:sz w:val="28"/>
          <w:szCs w:val="28"/>
        </w:rPr>
        <w:t xml:space="preserve"> - отраслевой корректирующий коэффициент к базовому нормативу затрат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331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03310" w:rsidRPr="00303310" w:rsidRDefault="00303310" w:rsidP="00303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310">
        <w:rPr>
          <w:rFonts w:ascii="Times New Roman" w:hAnsi="Times New Roman" w:cs="Times New Roman"/>
          <w:noProof/>
          <w:position w:val="-16"/>
          <w:sz w:val="28"/>
          <w:szCs w:val="28"/>
        </w:rPr>
        <w:lastRenderedPageBreak/>
        <w:drawing>
          <wp:inline distT="0" distB="0" distL="0" distR="0" wp14:anchorId="19181965" wp14:editId="4C92F68E">
            <wp:extent cx="371475" cy="295275"/>
            <wp:effectExtent l="0" t="0" r="9525" b="9525"/>
            <wp:docPr id="5" name="Рисунок 5" descr="base_1_183863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83863_6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10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к базовому нормативу затрат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3310">
        <w:rPr>
          <w:rFonts w:ascii="Times New Roman" w:hAnsi="Times New Roman" w:cs="Times New Roman"/>
          <w:sz w:val="28"/>
          <w:szCs w:val="28"/>
        </w:rPr>
        <w:t xml:space="preserve"> услуги в y-ом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303310">
        <w:rPr>
          <w:rFonts w:ascii="Times New Roman" w:hAnsi="Times New Roman" w:cs="Times New Roman"/>
          <w:sz w:val="28"/>
          <w:szCs w:val="28"/>
        </w:rPr>
        <w:t xml:space="preserve"> учреждении;</w:t>
      </w:r>
    </w:p>
    <w:p w:rsidR="00303310" w:rsidRPr="00303310" w:rsidRDefault="00303310" w:rsidP="00303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31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098EA3" wp14:editId="32B1D004">
            <wp:extent cx="323850" cy="266700"/>
            <wp:effectExtent l="0" t="0" r="0" b="0"/>
            <wp:docPr id="4" name="Рисунок 4" descr="base_1_183863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83863_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10">
        <w:rPr>
          <w:rFonts w:ascii="Times New Roman" w:hAnsi="Times New Roman" w:cs="Times New Roman"/>
          <w:sz w:val="28"/>
          <w:szCs w:val="28"/>
        </w:rPr>
        <w:t xml:space="preserve"> - значение базового норматива затрат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331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3698" w:rsidRDefault="00303310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Значение б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азов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норматив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затрат на оказание </w:t>
      </w:r>
      <w:r w:rsidR="008F2DA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рассчитывается по следующей формуле:</w:t>
      </w:r>
    </w:p>
    <w:p w:rsidR="0065457F" w:rsidRDefault="0065457F" w:rsidP="0065457F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343025" cy="285750"/>
            <wp:effectExtent l="0" t="0" r="9525" b="0"/>
            <wp:docPr id="10" name="Рисунок 10" descr="base_1_183863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83863_6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65457F" w:rsidRDefault="0065457F" w:rsidP="0065457F">
      <w:pPr>
        <w:pStyle w:val="ConsPlusNormal"/>
        <w:jc w:val="both"/>
      </w:pPr>
    </w:p>
    <w:p w:rsidR="0065457F" w:rsidRPr="0065457F" w:rsidRDefault="0065457F" w:rsidP="00654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4"/>
        </w:rPr>
        <w:drawing>
          <wp:inline distT="0" distB="0" distL="0" distR="0" wp14:anchorId="50A95965" wp14:editId="0BD74A31">
            <wp:extent cx="476250" cy="285750"/>
            <wp:effectExtent l="0" t="0" r="0" b="0"/>
            <wp:docPr id="9" name="Рисунок 9" descr="base_1_183863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83863_7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65457F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затрат, непосредственно связанных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545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5457F" w:rsidRPr="0065457F" w:rsidRDefault="0065457F" w:rsidP="00654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57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F7466C" wp14:editId="3A556CA9">
            <wp:extent cx="371475" cy="266700"/>
            <wp:effectExtent l="0" t="0" r="9525" b="0"/>
            <wp:docPr id="8" name="Рисунок 8" descr="base_1_183863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83863_7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57F">
        <w:rPr>
          <w:rFonts w:ascii="Times New Roman" w:hAnsi="Times New Roman" w:cs="Times New Roman"/>
          <w:sz w:val="28"/>
          <w:szCs w:val="28"/>
        </w:rPr>
        <w:t xml:space="preserve"> - значение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545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3698" w:rsidRPr="00E85D8B" w:rsidRDefault="00A863D7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14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545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Значение б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азов</w:t>
      </w:r>
      <w:r w:rsidR="0065457F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норматив</w:t>
      </w:r>
      <w:r w:rsidR="0065457F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затрат, непосредственно связанных с оказанием </w:t>
      </w:r>
      <w:r w:rsidR="0065457F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="008F2DA6">
        <w:rPr>
          <w:rFonts w:ascii="Times New Roman" w:eastAsia="MS Mincho" w:hAnsi="Times New Roman" w:cs="Times New Roman"/>
          <w:sz w:val="28"/>
          <w:szCs w:val="28"/>
          <w:lang w:eastAsia="ru-RU"/>
        </w:rPr>
        <w:t>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рассчитывается по следующей формуле:</w:t>
      </w:r>
    </w:p>
    <w:p w:rsidR="00C73698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5457F" w:rsidRDefault="0065457F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1828800" cy="285750"/>
            <wp:effectExtent l="0" t="0" r="0" b="0"/>
            <wp:docPr id="11" name="Рисунок 11" descr="base_1_183863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83863_7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54" w:rsidRDefault="00EE7A54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7A54" w:rsidRPr="00EE7A54" w:rsidRDefault="00EE7A54" w:rsidP="00EE7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A5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F3A73E5" wp14:editId="707CE032">
            <wp:extent cx="371475" cy="266700"/>
            <wp:effectExtent l="0" t="0" r="9525" b="0"/>
            <wp:docPr id="14" name="Рисунок 14" descr="base_1_183863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83863_7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A54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7A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7A54" w:rsidRPr="00EE7A54" w:rsidRDefault="00EE7A54" w:rsidP="00EE7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A5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B1CD5D" wp14:editId="1D200B2E">
            <wp:extent cx="323850" cy="266700"/>
            <wp:effectExtent l="0" t="0" r="0" b="0"/>
            <wp:docPr id="13" name="Рисунок 13" descr="base_1_183863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83863_7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A54">
        <w:rPr>
          <w:rFonts w:ascii="Times New Roman" w:hAnsi="Times New Roman" w:cs="Times New Roman"/>
          <w:sz w:val="28"/>
          <w:szCs w:val="28"/>
        </w:rPr>
        <w:t xml:space="preserve"> - затраты на приобретение потребляемых (используемых) в процессе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7A54">
        <w:rPr>
          <w:rFonts w:ascii="Times New Roman" w:hAnsi="Times New Roman" w:cs="Times New Roman"/>
          <w:sz w:val="28"/>
          <w:szCs w:val="28"/>
        </w:rPr>
        <w:t xml:space="preserve"> услуги материальных запасов и особо ценного движимого имущества (в том числе затраты на арендные платежи);</w:t>
      </w:r>
    </w:p>
    <w:p w:rsidR="003E5CFC" w:rsidRPr="00EE7A54" w:rsidRDefault="00EE7A54" w:rsidP="00EE7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A5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59A57F" wp14:editId="172EFC6A">
            <wp:extent cx="381000" cy="266700"/>
            <wp:effectExtent l="0" t="0" r="0" b="0"/>
            <wp:docPr id="12" name="Рисунок 12" descr="base_1_183863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83863_7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A54">
        <w:rPr>
          <w:rFonts w:ascii="Times New Roman" w:hAnsi="Times New Roman" w:cs="Times New Roman"/>
          <w:sz w:val="28"/>
          <w:szCs w:val="28"/>
        </w:rPr>
        <w:t xml:space="preserve"> - иные затраты, непосредственно связанные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7A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3698" w:rsidRPr="00E85D8B" w:rsidRDefault="00A863D7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15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оплату труда с начислениями на выплаты по оплате труда работников, непосредственно связанных с оказанием </w:t>
      </w:r>
      <w:r w:rsidR="008F2DA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рассчитываются по следующей формуле</w:t>
      </w:r>
      <w:proofErr w:type="gramStart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proofErr w:type="gramEnd"/>
    </w:p>
    <w:p w:rsidR="00C73698" w:rsidRPr="003E5CFC" w:rsidRDefault="003E5CFC" w:rsidP="00C736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5CF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C903A6" wp14:editId="779DD855">
            <wp:extent cx="1238250" cy="285750"/>
            <wp:effectExtent l="0" t="0" r="0" b="0"/>
            <wp:docPr id="15" name="Рисунок 15" descr="base_1_183863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83863_7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CFC">
        <w:rPr>
          <w:rFonts w:ascii="Times New Roman" w:hAnsi="Times New Roman" w:cs="Times New Roman"/>
          <w:sz w:val="28"/>
          <w:szCs w:val="28"/>
        </w:rPr>
        <w:t>, где</w:t>
      </w:r>
    </w:p>
    <w:p w:rsidR="003E5CFC" w:rsidRDefault="003E5CFC" w:rsidP="003E5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CF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B225E15" wp14:editId="508029BD">
            <wp:extent cx="200025" cy="266700"/>
            <wp:effectExtent l="0" t="0" r="9525" b="0"/>
            <wp:docPr id="17" name="Рисунок 17" descr="base_1_183863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83863_7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CFC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времени, затрачиваемого</w:t>
      </w:r>
    </w:p>
    <w:p w:rsidR="003E5CFC" w:rsidRPr="003E5CFC" w:rsidRDefault="003E5CFC" w:rsidP="003E5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5CFC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Pr="003E5CFC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E5CFC">
        <w:rPr>
          <w:rFonts w:ascii="Times New Roman" w:hAnsi="Times New Roman" w:cs="Times New Roman"/>
          <w:sz w:val="28"/>
          <w:szCs w:val="28"/>
        </w:rPr>
        <w:t xml:space="preserve"> работником, непосредственно связанным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E5CFC">
        <w:rPr>
          <w:rFonts w:ascii="Times New Roman" w:hAnsi="Times New Roman" w:cs="Times New Roman"/>
          <w:sz w:val="28"/>
          <w:szCs w:val="28"/>
        </w:rPr>
        <w:t xml:space="preserve"> услуги,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E5C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E5CFC" w:rsidRPr="003E5CFC" w:rsidRDefault="003E5CFC" w:rsidP="003E5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CF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1C44CDD" wp14:editId="72C59432">
            <wp:extent cx="219075" cy="266700"/>
            <wp:effectExtent l="0" t="0" r="9525" b="0"/>
            <wp:docPr id="16" name="Рисунок 16" descr="base_1_183863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83863_7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CFC">
        <w:rPr>
          <w:rFonts w:ascii="Times New Roman" w:hAnsi="Times New Roman" w:cs="Times New Roman"/>
          <w:sz w:val="28"/>
          <w:szCs w:val="28"/>
        </w:rPr>
        <w:t xml:space="preserve"> - размер повременной (часовая, дневная, месячная, годовая) оплаты труда d-ого работника, непосредственно связанного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E5CFC">
        <w:rPr>
          <w:rFonts w:ascii="Times New Roman" w:hAnsi="Times New Roman" w:cs="Times New Roman"/>
          <w:sz w:val="28"/>
          <w:szCs w:val="28"/>
        </w:rPr>
        <w:t xml:space="preserve">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</w:p>
    <w:p w:rsidR="006C0CC3" w:rsidRDefault="00C73698" w:rsidP="00E85D8B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8F2DA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определяется исходя из годового фонда оплаты труда и годового фонда рабочего времени указанного </w:t>
      </w:r>
      <w:proofErr w:type="gram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работника</w:t>
      </w:r>
      <w:proofErr w:type="gram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учетом применяемого при обосновании бюджетных ассигнований на очередной финансовый год и </w:t>
      </w:r>
    </w:p>
    <w:p w:rsidR="004B7348" w:rsidRDefault="00020C46" w:rsidP="00E85D8B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Значение натуральной нормы рабочего времени, затрачиваемого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d-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ым</w:t>
      </w:r>
      <w:proofErr w:type="spellEnd"/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непосредственно связанн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ым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оказанием i-ой </w:t>
      </w:r>
      <w:r w:rsidR="008F2DA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 оказание</w:t>
      </w:r>
      <w:r w:rsidR="00F856A4" w:rsidRPr="00F856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856A4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i-ой </w:t>
      </w:r>
      <w:r w:rsidR="00F856A4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F856A4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</w:t>
      </w:r>
      <w:r w:rsidR="00F856A4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определя</w:t>
      </w:r>
      <w:r w:rsidR="00F856A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тся в соответствии </w:t>
      </w:r>
      <w:r w:rsidR="00F856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пункт</w:t>
      </w:r>
      <w:r w:rsidR="00F856A4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="003E5CF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="004B734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F856A4" w:rsidRPr="00F856A4" w:rsidRDefault="00F856A4" w:rsidP="00F8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6A4">
        <w:rPr>
          <w:rFonts w:ascii="Times New Roman" w:hAnsi="Times New Roman" w:cs="Times New Roman"/>
          <w:sz w:val="28"/>
          <w:szCs w:val="28"/>
        </w:rPr>
        <w:t xml:space="preserve">При расчете затрат на оплату труда с начислениями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56A4">
        <w:rPr>
          <w:rFonts w:ascii="Times New Roman" w:hAnsi="Times New Roman" w:cs="Times New Roman"/>
          <w:sz w:val="28"/>
          <w:szCs w:val="28"/>
        </w:rPr>
        <w:t xml:space="preserve"> услуги, затраты на оплату труда с начислениями на выплаты по оплате труда административно-управленческого персонала, относимые на затраты, непосредственно связанные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56A4">
        <w:rPr>
          <w:rFonts w:ascii="Times New Roman" w:hAnsi="Times New Roman" w:cs="Times New Roman"/>
          <w:sz w:val="28"/>
          <w:szCs w:val="28"/>
        </w:rPr>
        <w:t xml:space="preserve"> услуги, не должны составлять более 30 процентов от общего объема затрат на оплату труда с начислениями на выплаты по</w:t>
      </w:r>
      <w:proofErr w:type="gramEnd"/>
      <w:r w:rsidRPr="00F856A4">
        <w:rPr>
          <w:rFonts w:ascii="Times New Roman" w:hAnsi="Times New Roman" w:cs="Times New Roman"/>
          <w:sz w:val="28"/>
          <w:szCs w:val="28"/>
        </w:rPr>
        <w:t xml:space="preserve">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56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3698" w:rsidRPr="00E85D8B" w:rsidRDefault="00A863D7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16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F856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потребляемых (используемых) </w:t>
      </w:r>
      <w:r w:rsidR="008F2DA6">
        <w:rPr>
          <w:rFonts w:ascii="Times New Roman" w:eastAsia="MS Mincho" w:hAnsi="Times New Roman" w:cs="Times New Roman"/>
          <w:sz w:val="28"/>
          <w:szCs w:val="28"/>
          <w:lang w:eastAsia="ru-RU"/>
        </w:rPr>
        <w:t>в процессе оказания 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</w:t>
      </w:r>
      <w:r w:rsidR="00F856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материальных запасов и особо ценного движимого имущества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(в том числе затраты на арендные платежи), рассчитываются по следующей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F856A4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1228725" cy="504825"/>
            <wp:effectExtent l="0" t="0" r="9525" b="9525"/>
            <wp:docPr id="18" name="Рисунок 18" descr="base_1_183863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83863_7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где:</w:t>
      </w:r>
    </w:p>
    <w:p w:rsidR="00F856A4" w:rsidRPr="00F856A4" w:rsidRDefault="00F856A4" w:rsidP="00F8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A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09667B" wp14:editId="0FAD78B1">
            <wp:extent cx="200025" cy="266700"/>
            <wp:effectExtent l="0" t="0" r="9525" b="0"/>
            <wp:docPr id="21" name="Рисунок 21" descr="base_1_183863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83863_8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6A4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56A4">
        <w:rPr>
          <w:rFonts w:ascii="Times New Roman" w:hAnsi="Times New Roman" w:cs="Times New Roman"/>
          <w:sz w:val="28"/>
          <w:szCs w:val="28"/>
        </w:rPr>
        <w:t xml:space="preserve"> услуги, скорректированное на количество i-</w:t>
      </w:r>
      <w:proofErr w:type="spellStart"/>
      <w:r w:rsidRPr="00F856A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8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F856A4">
        <w:rPr>
          <w:rFonts w:ascii="Times New Roman" w:hAnsi="Times New Roman" w:cs="Times New Roman"/>
          <w:sz w:val="28"/>
          <w:szCs w:val="28"/>
        </w:rPr>
        <w:t xml:space="preserve"> услуг, которое может быть оказано в год с учетом нормативных сроков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56A4">
        <w:rPr>
          <w:rFonts w:ascii="Times New Roman" w:hAnsi="Times New Roman" w:cs="Times New Roman"/>
          <w:sz w:val="28"/>
          <w:szCs w:val="28"/>
        </w:rPr>
        <w:t xml:space="preserve"> услуги и регламентных сроков перерывов между оказаниями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56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56A4" w:rsidRPr="00F856A4" w:rsidRDefault="00F856A4" w:rsidP="00F8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A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CFBE975" wp14:editId="3737E819">
            <wp:extent cx="209550" cy="266700"/>
            <wp:effectExtent l="0" t="0" r="0" b="0"/>
            <wp:docPr id="20" name="Рисунок 20" descr="base_1_183863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83863_8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6A4">
        <w:rPr>
          <w:rFonts w:ascii="Times New Roman" w:hAnsi="Times New Roman" w:cs="Times New Roman"/>
          <w:sz w:val="28"/>
          <w:szCs w:val="28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AF7DCF">
        <w:rPr>
          <w:rFonts w:ascii="Times New Roman" w:hAnsi="Times New Roman" w:cs="Times New Roman"/>
          <w:sz w:val="28"/>
          <w:szCs w:val="28"/>
        </w:rPr>
        <w:t>муниципальной</w:t>
      </w:r>
      <w:r w:rsidRPr="00F856A4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году;</w:t>
      </w:r>
    </w:p>
    <w:p w:rsidR="00F856A4" w:rsidRPr="00F856A4" w:rsidRDefault="00F856A4" w:rsidP="00F8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A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CFE291" wp14:editId="2033CC90">
            <wp:extent cx="200025" cy="266700"/>
            <wp:effectExtent l="0" t="0" r="9525" b="0"/>
            <wp:docPr id="19" name="Рисунок 19" descr="base_1_183863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83863_8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6A4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k-ого вида материального запаса/особо ценного движимого имущества (в годах).</w:t>
      </w:r>
    </w:p>
    <w:p w:rsidR="00F856A4" w:rsidRPr="00AF7DCF" w:rsidRDefault="00F856A4" w:rsidP="00F8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CF">
        <w:rPr>
          <w:rFonts w:ascii="Times New Roman" w:hAnsi="Times New Roman" w:cs="Times New Roman"/>
          <w:sz w:val="28"/>
          <w:szCs w:val="28"/>
        </w:rPr>
        <w:t xml:space="preserve">Значение натуральной нормы k-ого вида материального запаса/особо ценного движимого имущества определяется в соответствии с </w:t>
      </w:r>
      <w:hyperlink w:anchor="P73" w:history="1">
        <w:r w:rsidRPr="00AF7DC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AF7DC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F7DCF" w:rsidRPr="00AF7DCF">
        <w:rPr>
          <w:rFonts w:ascii="Times New Roman" w:hAnsi="Times New Roman" w:cs="Times New Roman"/>
          <w:sz w:val="28"/>
          <w:szCs w:val="28"/>
        </w:rPr>
        <w:t>его Порядка</w:t>
      </w:r>
      <w:r w:rsidRPr="00AF7DCF">
        <w:rPr>
          <w:rFonts w:ascii="Times New Roman" w:hAnsi="Times New Roman" w:cs="Times New Roman"/>
          <w:sz w:val="28"/>
          <w:szCs w:val="28"/>
        </w:rPr>
        <w:t>.</w:t>
      </w:r>
    </w:p>
    <w:p w:rsidR="00F856A4" w:rsidRPr="00AF7DCF" w:rsidRDefault="00F856A4" w:rsidP="00F8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CF">
        <w:rPr>
          <w:rFonts w:ascii="Times New Roman" w:hAnsi="Times New Roman" w:cs="Times New Roman"/>
          <w:sz w:val="28"/>
          <w:szCs w:val="28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AF7DCF" w:rsidRPr="00AF7DCF">
        <w:rPr>
          <w:rFonts w:ascii="Times New Roman" w:hAnsi="Times New Roman" w:cs="Times New Roman"/>
          <w:sz w:val="28"/>
          <w:szCs w:val="28"/>
        </w:rPr>
        <w:t>муниципальной</w:t>
      </w:r>
      <w:r w:rsidRPr="00AF7DCF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hyperlink w:anchor="P263" w:history="1">
        <w:r w:rsidRPr="00AF7DCF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AF7DC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F7DCF" w:rsidRPr="00AF7DCF">
        <w:rPr>
          <w:rFonts w:ascii="Times New Roman" w:hAnsi="Times New Roman" w:cs="Times New Roman"/>
          <w:sz w:val="28"/>
          <w:szCs w:val="28"/>
        </w:rPr>
        <w:t>его Порядка</w:t>
      </w:r>
      <w:r w:rsidRPr="00AF7DCF">
        <w:rPr>
          <w:rFonts w:ascii="Times New Roman" w:hAnsi="Times New Roman" w:cs="Times New Roman"/>
          <w:sz w:val="28"/>
          <w:szCs w:val="28"/>
        </w:rPr>
        <w:t>.</w:t>
      </w:r>
    </w:p>
    <w:p w:rsidR="00F856A4" w:rsidRPr="00AF7DCF" w:rsidRDefault="00F856A4" w:rsidP="00F8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DCF">
        <w:rPr>
          <w:rFonts w:ascii="Times New Roman" w:hAnsi="Times New Roman" w:cs="Times New Roman"/>
          <w:sz w:val="28"/>
          <w:szCs w:val="28"/>
        </w:rPr>
        <w:t xml:space="preserve">При расчете затрат на приобретение потребляемых (используемых) в процессе оказания </w:t>
      </w:r>
      <w:r w:rsidR="00AF7DCF">
        <w:rPr>
          <w:rFonts w:ascii="Times New Roman" w:hAnsi="Times New Roman" w:cs="Times New Roman"/>
          <w:sz w:val="28"/>
          <w:szCs w:val="28"/>
        </w:rPr>
        <w:t>муниципальной</w:t>
      </w:r>
      <w:r w:rsidRPr="00AF7DCF">
        <w:rPr>
          <w:rFonts w:ascii="Times New Roman" w:hAnsi="Times New Roman" w:cs="Times New Roman"/>
          <w:sz w:val="28"/>
          <w:szCs w:val="28"/>
        </w:rPr>
        <w:t xml:space="preserve"> услуги материальных запасов и особо </w:t>
      </w:r>
      <w:r w:rsidRPr="00AF7DCF">
        <w:rPr>
          <w:rFonts w:ascii="Times New Roman" w:hAnsi="Times New Roman" w:cs="Times New Roman"/>
          <w:sz w:val="28"/>
          <w:szCs w:val="28"/>
        </w:rPr>
        <w:lastRenderedPageBreak/>
        <w:t xml:space="preserve">ценного движимого имущества для </w:t>
      </w:r>
      <w:r w:rsidR="00AF7DCF">
        <w:rPr>
          <w:rFonts w:ascii="Times New Roman" w:hAnsi="Times New Roman" w:cs="Times New Roman"/>
          <w:sz w:val="28"/>
          <w:szCs w:val="28"/>
        </w:rPr>
        <w:t>муниципальных</w:t>
      </w:r>
      <w:r w:rsidRPr="00AF7DCF">
        <w:rPr>
          <w:rFonts w:ascii="Times New Roman" w:hAnsi="Times New Roman" w:cs="Times New Roman"/>
          <w:sz w:val="28"/>
          <w:szCs w:val="28"/>
        </w:rPr>
        <w:t xml:space="preserve"> услуг "Административное обеспечение деятельности организаций", "Предоставление консультационных и методических услуг", "Обработка телефонных вызовов" размер затрат на приобретение потребляемых (используемых) в процессе оказания указанных </w:t>
      </w:r>
      <w:r w:rsidR="00AF7DCF">
        <w:rPr>
          <w:rFonts w:ascii="Times New Roman" w:hAnsi="Times New Roman" w:cs="Times New Roman"/>
          <w:sz w:val="28"/>
          <w:szCs w:val="28"/>
        </w:rPr>
        <w:t>муниципальных</w:t>
      </w:r>
      <w:r w:rsidRPr="00AF7DCF">
        <w:rPr>
          <w:rFonts w:ascii="Times New Roman" w:hAnsi="Times New Roman" w:cs="Times New Roman"/>
          <w:sz w:val="28"/>
          <w:szCs w:val="28"/>
        </w:rPr>
        <w:t xml:space="preserve"> услуг материальных запасов и особо ценного движимого имущества не может превышать 60 процентов от размера</w:t>
      </w:r>
      <w:proofErr w:type="gramEnd"/>
      <w:r w:rsidRPr="00AF7DCF">
        <w:rPr>
          <w:rFonts w:ascii="Times New Roman" w:hAnsi="Times New Roman" w:cs="Times New Roman"/>
          <w:sz w:val="28"/>
          <w:szCs w:val="28"/>
        </w:rPr>
        <w:t xml:space="preserve"> затрат на оплату труда с начислениями на выплаты по оплате труда работников, непосредственно связанных с оказанием данных </w:t>
      </w:r>
      <w:r w:rsidR="00AF7DCF">
        <w:rPr>
          <w:rFonts w:ascii="Times New Roman" w:hAnsi="Times New Roman" w:cs="Times New Roman"/>
          <w:sz w:val="28"/>
          <w:szCs w:val="28"/>
        </w:rPr>
        <w:t>муниципальных</w:t>
      </w:r>
      <w:r w:rsidRPr="00AF7DCF">
        <w:rPr>
          <w:rFonts w:ascii="Times New Roman" w:hAnsi="Times New Roman" w:cs="Times New Roman"/>
          <w:sz w:val="28"/>
          <w:szCs w:val="28"/>
        </w:rPr>
        <w:t xml:space="preserve"> услуг, определенного в соответствии с </w:t>
      </w:r>
      <w:hyperlink w:anchor="P112" w:history="1">
        <w:r w:rsidRPr="00AF7DCF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AF7DC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F7DCF">
        <w:rPr>
          <w:rFonts w:ascii="Times New Roman" w:hAnsi="Times New Roman" w:cs="Times New Roman"/>
          <w:sz w:val="28"/>
          <w:szCs w:val="28"/>
        </w:rPr>
        <w:t>его Порядка</w:t>
      </w:r>
      <w:r w:rsidRPr="00AF7DCF">
        <w:rPr>
          <w:rFonts w:ascii="Times New Roman" w:hAnsi="Times New Roman" w:cs="Times New Roman"/>
          <w:sz w:val="28"/>
          <w:szCs w:val="28"/>
        </w:rPr>
        <w:t>.</w:t>
      </w:r>
    </w:p>
    <w:p w:rsidR="00C73698" w:rsidRPr="00E85D8B" w:rsidRDefault="00AF7DCF" w:rsidP="00AF7D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>17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Иные затраты, непосредственно связанные с оказанием  </w:t>
      </w:r>
      <w:r w:rsidR="008F2DA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635B05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1228725" cy="504825"/>
            <wp:effectExtent l="0" t="0" r="9525" b="9525"/>
            <wp:docPr id="22" name="Рисунок 22" descr="base_1_183863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83863_8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635B05" w:rsidRPr="00635B05" w:rsidRDefault="00635B05" w:rsidP="00635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134BC7" wp14:editId="724ED5A0">
            <wp:extent cx="180975" cy="266700"/>
            <wp:effectExtent l="0" t="0" r="9525" b="0"/>
            <wp:docPr id="25" name="Рисунок 25" descr="base_1_183863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83863_8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B05">
        <w:rPr>
          <w:rFonts w:ascii="Times New Roman" w:hAnsi="Times New Roman" w:cs="Times New Roman"/>
          <w:sz w:val="28"/>
          <w:szCs w:val="28"/>
        </w:rPr>
        <w:t xml:space="preserve">- значение натуральной нормы l-ого товара (работы, услуги), непосредственно связанного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услуги,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услуги, и затратах на приобретение потребляемых (используемых) в процессе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услуги материальных запасов и особо ценного движимого имущества (далее - товар (работа, услуга</w:t>
      </w:r>
      <w:proofErr w:type="gramEnd"/>
      <w:r w:rsidRPr="00635B0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635B05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услуги), скорректированное на количество i-</w:t>
      </w:r>
      <w:proofErr w:type="spellStart"/>
      <w:r w:rsidRPr="00635B0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35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услуг, которое может быть оказано в год с учетом нормативных сроков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услуги и регламентных сроков перерывов между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635B05" w:rsidRPr="00635B05" w:rsidRDefault="00635B05" w:rsidP="00635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664E24" wp14:editId="50D08E06">
            <wp:extent cx="200025" cy="266700"/>
            <wp:effectExtent l="0" t="0" r="9525" b="0"/>
            <wp:docPr id="24" name="Рисунок 24" descr="base_1_183863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83863_8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05">
        <w:rPr>
          <w:rFonts w:ascii="Times New Roman" w:hAnsi="Times New Roman" w:cs="Times New Roman"/>
          <w:sz w:val="28"/>
          <w:szCs w:val="28"/>
        </w:rPr>
        <w:t xml:space="preserve"> - стоимость l-ого товара (работы, услуги), непосредственно связанного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году;</w:t>
      </w:r>
    </w:p>
    <w:p w:rsidR="00635B05" w:rsidRPr="00635B05" w:rsidRDefault="00635B05" w:rsidP="00635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0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E558F0" wp14:editId="5891EA72">
            <wp:extent cx="200025" cy="266700"/>
            <wp:effectExtent l="0" t="0" r="9525" b="0"/>
            <wp:docPr id="23" name="Рисунок 23" descr="base_1_183863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83863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05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l-ого товара (работы, услуги), непосредственно связанного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5B05">
        <w:rPr>
          <w:rFonts w:ascii="Times New Roman" w:hAnsi="Times New Roman" w:cs="Times New Roman"/>
          <w:sz w:val="28"/>
          <w:szCs w:val="28"/>
        </w:rPr>
        <w:t xml:space="preserve"> услуги (в годах).</w:t>
      </w:r>
    </w:p>
    <w:p w:rsidR="00635B05" w:rsidRPr="00635B05" w:rsidRDefault="00635B05" w:rsidP="00635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05">
        <w:rPr>
          <w:rFonts w:ascii="Times New Roman" w:hAnsi="Times New Roman" w:cs="Times New Roman"/>
          <w:sz w:val="28"/>
          <w:szCs w:val="28"/>
        </w:rPr>
        <w:t xml:space="preserve">Значение натуральной нормы l-ого товара (работы, услуги), непосредственно связанного с оказанием i-ой муниципальной услуги, определяется в соответствии с </w:t>
      </w:r>
      <w:hyperlink w:anchor="P73" w:history="1">
        <w:r w:rsidRPr="00635B05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635B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35B05" w:rsidRPr="00635B05" w:rsidRDefault="00635B05" w:rsidP="00635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05">
        <w:rPr>
          <w:rFonts w:ascii="Times New Roman" w:hAnsi="Times New Roman" w:cs="Times New Roman"/>
          <w:sz w:val="28"/>
          <w:szCs w:val="28"/>
        </w:rPr>
        <w:t xml:space="preserve">Стоимость l-ого товара (работы, услуги), непосредственно связанного с оказанием i-ой муниципальной услуги, определяется в соответствии с положениями </w:t>
      </w:r>
      <w:hyperlink w:anchor="P263" w:history="1">
        <w:r w:rsidRPr="00635B05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635B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35B05" w:rsidRPr="00635B05" w:rsidRDefault="00635B05" w:rsidP="00635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B05">
        <w:rPr>
          <w:rFonts w:ascii="Times New Roman" w:hAnsi="Times New Roman" w:cs="Times New Roman"/>
          <w:sz w:val="28"/>
          <w:szCs w:val="28"/>
        </w:rPr>
        <w:t xml:space="preserve">При расчете иных затрат, непосредственно связанных с оказанием муниципальной услуги, размер иных затрат, непосредственно связанных с оказанием муниципальной услуги, не может превышать 15 процентов от размера затрат на оплату труда с начислениями на выплаты по оплате труда </w:t>
      </w:r>
      <w:r w:rsidRPr="00635B05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непосредственно связанных с оказанием муниципальной услуги, определенного в соответствии с </w:t>
      </w:r>
      <w:hyperlink w:anchor="P112" w:history="1">
        <w:r w:rsidRPr="00635B05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635B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C73698" w:rsidRPr="00E85D8B" w:rsidRDefault="009E6EBA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18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EE29EB">
        <w:rPr>
          <w:rFonts w:ascii="Times New Roman" w:eastAsia="MS Mincho" w:hAnsi="Times New Roman" w:cs="Times New Roman"/>
          <w:sz w:val="28"/>
          <w:szCs w:val="28"/>
          <w:lang w:eastAsia="ru-RU"/>
        </w:rPr>
        <w:t>Значение б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азов</w:t>
      </w:r>
      <w:r w:rsidR="00EE29EB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норматив</w:t>
      </w:r>
      <w:r w:rsidR="00EE29EB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затрат на общехозяйственные нужды на оказание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</w:t>
      </w:r>
      <w:r w:rsidR="00EE29E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рассчитывается по следующей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EE29EB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3714750" cy="285750"/>
            <wp:effectExtent l="0" t="0" r="0" b="0"/>
            <wp:docPr id="26" name="Рисунок 26" descr="base_1_183863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83863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EE29EB" w:rsidRPr="00E85D8B" w:rsidRDefault="00EE29EB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trike/>
          <w:sz w:val="28"/>
          <w:szCs w:val="28"/>
          <w:lang w:eastAsia="ru-RU"/>
        </w:rPr>
      </w:pPr>
    </w:p>
    <w:p w:rsidR="00EE29EB" w:rsidRPr="00EE29EB" w:rsidRDefault="00EE29EB" w:rsidP="00EE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323850" cy="266700"/>
            <wp:effectExtent l="0" t="0" r="0" b="0"/>
            <wp:docPr id="577" name="Рисунок 577" descr="base_1_183863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83863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EE29EB">
        <w:rPr>
          <w:rFonts w:ascii="Times New Roman" w:hAnsi="Times New Roman" w:cs="Times New Roman"/>
          <w:sz w:val="28"/>
          <w:szCs w:val="28"/>
        </w:rPr>
        <w:t xml:space="preserve">затраты на коммунальные услуги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29EB" w:rsidRPr="00EE29EB" w:rsidRDefault="00EE29EB" w:rsidP="00EE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9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D3B7BA" wp14:editId="1D3C396F">
            <wp:extent cx="400050" cy="266700"/>
            <wp:effectExtent l="0" t="0" r="0" b="0"/>
            <wp:docPr id="576" name="Рисунок 576" descr="base_1_183863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83863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9EB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услуги, в том числе на основании договора аренды (финансовой аренды) или договора безвозмездного пользования (далее - имущество, используемое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 (в том числе затраты на арендные платежи));</w:t>
      </w:r>
    </w:p>
    <w:p w:rsidR="00EE29EB" w:rsidRPr="00EE29EB" w:rsidRDefault="00EE29EB" w:rsidP="00EE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9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A740927" wp14:editId="408FEEFD">
            <wp:extent cx="523875" cy="285750"/>
            <wp:effectExtent l="0" t="0" r="9525" b="0"/>
            <wp:docPr id="31" name="Рисунок 31" descr="base_1_183863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83863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9EB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 (в том числе затраты на арендные платежи)</w:t>
      </w:r>
      <w:r w:rsidRPr="00EE29EB">
        <w:rPr>
          <w:rFonts w:ascii="Times New Roman" w:hAnsi="Times New Roman" w:cs="Times New Roman"/>
          <w:sz w:val="28"/>
          <w:szCs w:val="28"/>
        </w:rPr>
        <w:t>;</w:t>
      </w:r>
    </w:p>
    <w:p w:rsidR="00EE29EB" w:rsidRPr="00EE29EB" w:rsidRDefault="00EE29EB" w:rsidP="00EE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9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D0473C" wp14:editId="0D49B526">
            <wp:extent cx="323850" cy="266700"/>
            <wp:effectExtent l="0" t="0" r="0" b="0"/>
            <wp:docPr id="30" name="Рисунок 30" descr="base_1_183863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83863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9EB">
        <w:rPr>
          <w:rFonts w:ascii="Times New Roman" w:hAnsi="Times New Roman" w:cs="Times New Roman"/>
          <w:sz w:val="28"/>
          <w:szCs w:val="28"/>
        </w:rPr>
        <w:t xml:space="preserve"> - затраты на приобретение услуг связи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29EB" w:rsidRPr="00EE29EB" w:rsidRDefault="00EE29EB" w:rsidP="00EE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9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FB718F1" wp14:editId="0E44C0DA">
            <wp:extent cx="323850" cy="266700"/>
            <wp:effectExtent l="0" t="0" r="0" b="0"/>
            <wp:docPr id="29" name="Рисунок 29" descr="base_1_183863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83863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9EB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29EB" w:rsidRPr="00EE29EB" w:rsidRDefault="00EE29EB" w:rsidP="00EE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9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A722DD" wp14:editId="6CF176E9">
            <wp:extent cx="371475" cy="266700"/>
            <wp:effectExtent l="0" t="0" r="9525" b="0"/>
            <wp:docPr id="28" name="Рисунок 28" descr="base_1_183863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83863_93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9EB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29EB" w:rsidRDefault="00EE29EB" w:rsidP="00EE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9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6BC7CD" wp14:editId="6FDCC063">
            <wp:extent cx="381000" cy="266700"/>
            <wp:effectExtent l="0" t="0" r="0" b="0"/>
            <wp:docPr id="27" name="Рисунок 27" descr="base_1_183863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83863_9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9EB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2B19" w:rsidRPr="00EE29EB" w:rsidRDefault="004D2B19" w:rsidP="00EE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(цена, тариф) работ</w:t>
      </w:r>
      <w:r w:rsidR="00A467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A467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учитываемых при определении базового норматива затрат на общехозяйственные нужды на оказание</w:t>
      </w:r>
      <w:r w:rsidRPr="004D2B19">
        <w:rPr>
          <w:rFonts w:ascii="Times New Roman" w:hAnsi="Times New Roman" w:cs="Times New Roman"/>
          <w:sz w:val="28"/>
          <w:szCs w:val="28"/>
        </w:rPr>
        <w:t xml:space="preserve"> </w:t>
      </w:r>
      <w:r w:rsidRPr="00EE29EB">
        <w:rPr>
          <w:rFonts w:ascii="Times New Roman" w:hAnsi="Times New Roman" w:cs="Times New Roman"/>
          <w:sz w:val="28"/>
          <w:szCs w:val="28"/>
        </w:rPr>
        <w:t xml:space="preserve">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29E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определяется в соответствии с пунктом 26 настоящего Порядка.</w:t>
      </w:r>
    </w:p>
    <w:p w:rsidR="00C73698" w:rsidRPr="00E85D8B" w:rsidRDefault="009E6EBA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19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коммунальные услуги для </w:t>
      </w:r>
      <w:r w:rsidR="003932F8">
        <w:rPr>
          <w:rFonts w:ascii="Times New Roman" w:eastAsia="MS Mincho" w:hAnsi="Times New Roman" w:cs="Times New Roman"/>
          <w:sz w:val="28"/>
          <w:szCs w:val="28"/>
          <w:lang w:eastAsia="ru-RU"/>
        </w:rPr>
        <w:t>оказания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</w:p>
    <w:p w:rsidR="00C73698" w:rsidRPr="00E85D8B" w:rsidRDefault="00C73698" w:rsidP="00C73698"/>
    <w:p w:rsidR="000408D9" w:rsidRDefault="000408D9" w:rsidP="000408D9">
      <w:pPr>
        <w:pStyle w:val="ConsPlusNormal"/>
        <w:ind w:firstLine="540"/>
        <w:jc w:val="center"/>
        <w:rPr>
          <w:position w:val="-12"/>
        </w:rPr>
      </w:pPr>
      <w:r>
        <w:rPr>
          <w:noProof/>
          <w:position w:val="-14"/>
        </w:rPr>
        <w:drawing>
          <wp:inline distT="0" distB="0" distL="0" distR="0" wp14:anchorId="1AFE43F1" wp14:editId="2781343E">
            <wp:extent cx="1238250" cy="285750"/>
            <wp:effectExtent l="0" t="0" r="0" b="0"/>
            <wp:docPr id="578" name="Рисунок 578" descr="base_1_183863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83863_9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0408D9" w:rsidRDefault="000408D9" w:rsidP="000408D9">
      <w:pPr>
        <w:pStyle w:val="ConsPlusNormal"/>
        <w:ind w:firstLine="540"/>
        <w:jc w:val="both"/>
        <w:rPr>
          <w:position w:val="-12"/>
        </w:rPr>
      </w:pPr>
    </w:p>
    <w:p w:rsidR="000408D9" w:rsidRPr="000408D9" w:rsidRDefault="000408D9" w:rsidP="00040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209550" cy="266700"/>
            <wp:effectExtent l="0" t="0" r="0" b="0"/>
            <wp:docPr id="580" name="Рисунок 580" descr="base_1_183863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83863_9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0408D9">
        <w:rPr>
          <w:rFonts w:ascii="Times New Roman" w:hAnsi="Times New Roman" w:cs="Times New Roman"/>
          <w:sz w:val="28"/>
          <w:szCs w:val="28"/>
        </w:rPr>
        <w:t xml:space="preserve">значение натуральной нормы потребления w-ой коммунальной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408D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08D9" w:rsidRPr="000408D9" w:rsidRDefault="000408D9" w:rsidP="00040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D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9CCF7D1" wp14:editId="274BED10">
            <wp:extent cx="219075" cy="266700"/>
            <wp:effectExtent l="0" t="0" r="9525" b="0"/>
            <wp:docPr id="579" name="Рисунок 579" descr="base_1_183863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83863_9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8D9">
        <w:rPr>
          <w:rFonts w:ascii="Times New Roman" w:hAnsi="Times New Roman" w:cs="Times New Roman"/>
          <w:sz w:val="28"/>
          <w:szCs w:val="28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408D9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коммунальной услуги, учитываемой при расчете базового норматива затрат на общехозяйственные нужды на оказание i-ой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пункт</w:t>
      </w:r>
      <w:r w:rsidR="000408D9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408D9">
        <w:rPr>
          <w:rFonts w:ascii="Times New Roman" w:eastAsia="MS Mincho" w:hAnsi="Times New Roman" w:cs="Times New Roman"/>
          <w:sz w:val="28"/>
          <w:szCs w:val="28"/>
          <w:lang w:eastAsia="ru-RU"/>
        </w:rPr>
        <w:t>26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В составе затрат н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а коммунальные услуги для i-ой 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учитываются следующие натуральные нормы потребления (расхода) коммунальных услуг, определенные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газа и иного вида топлива;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электроэнергии;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proofErr w:type="spellStart"/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теплоэнергии</w:t>
      </w:r>
      <w:proofErr w:type="spellEnd"/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на отопление зданий, помещений и сооружений;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горячей воды;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холодного водоснабжения;</w:t>
      </w:r>
    </w:p>
    <w:p w:rsidR="000408D9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водоотведения;</w:t>
      </w:r>
    </w:p>
    <w:p w:rsidR="000408D9" w:rsidRDefault="000408D9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 утилизация бытовых отходов;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других видов коммунальных услуг</w:t>
      </w:r>
      <w:r w:rsidR="000408D9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.</w:t>
      </w:r>
    </w:p>
    <w:p w:rsidR="00C73698" w:rsidRPr="000408D9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случае заключения </w:t>
      </w:r>
      <w:proofErr w:type="spellStart"/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C73698" w:rsidRPr="000408D9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Нормативные затраты на оплату исполнения </w:t>
      </w:r>
      <w:proofErr w:type="spellStart"/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0408D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договора (контракта).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содержание объектов недвижимого имущества, </w:t>
      </w:r>
      <w:r w:rsidR="00A46781">
        <w:rPr>
          <w:rFonts w:ascii="Times New Roman" w:eastAsia="MS Mincho" w:hAnsi="Times New Roman" w:cs="Times New Roman"/>
          <w:sz w:val="28"/>
          <w:szCs w:val="28"/>
          <w:lang w:eastAsia="ru-RU"/>
        </w:rPr>
        <w:t>используемого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</w:t>
      </w:r>
      <w:r w:rsidR="00A46781">
        <w:rPr>
          <w:rFonts w:ascii="Times New Roman" w:eastAsia="MS Mincho" w:hAnsi="Times New Roman" w:cs="Times New Roman"/>
          <w:sz w:val="28"/>
          <w:szCs w:val="28"/>
          <w:lang w:eastAsia="ru-RU"/>
        </w:rPr>
        <w:t>оказания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</w:t>
      </w:r>
      <w:r w:rsidR="00A46781">
        <w:rPr>
          <w:rFonts w:ascii="Times New Roman" w:eastAsia="MS Mincho" w:hAnsi="Times New Roman" w:cs="Times New Roman"/>
          <w:sz w:val="28"/>
          <w:szCs w:val="28"/>
          <w:lang w:eastAsia="ru-RU"/>
        </w:rPr>
        <w:t>й услуги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 том числе затраты на арендные платежи), рассчитываются по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A46781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1323975" cy="285750"/>
            <wp:effectExtent l="0" t="0" r="9525" b="0"/>
            <wp:docPr id="582" name="Рисунок 582" descr="base_1_183863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83863_9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где:</w:t>
      </w:r>
    </w:p>
    <w:p w:rsidR="00A46781" w:rsidRPr="00A46781" w:rsidRDefault="00A46781" w:rsidP="00A4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209550" cy="266700"/>
            <wp:effectExtent l="0" t="0" r="0" b="0"/>
            <wp:docPr id="584" name="Рисунок 584" descr="base_1_183863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83863_99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A46781">
        <w:rPr>
          <w:rFonts w:ascii="Times New Roman" w:hAnsi="Times New Roman" w:cs="Times New Roman"/>
          <w:sz w:val="28"/>
          <w:szCs w:val="28"/>
        </w:rPr>
        <w:t xml:space="preserve">значение натуральной нормы потребления m-ого вида работ (услуг) по содержанию объектов недвижимого имущества,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6781">
        <w:rPr>
          <w:rFonts w:ascii="Times New Roman" w:hAnsi="Times New Roman" w:cs="Times New Roman"/>
          <w:sz w:val="28"/>
          <w:szCs w:val="28"/>
        </w:rPr>
        <w:t>услуги;</w:t>
      </w:r>
    </w:p>
    <w:p w:rsidR="00A46781" w:rsidRPr="00A46781" w:rsidRDefault="00A46781" w:rsidP="00A46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78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45A071B" wp14:editId="3CCF967D">
            <wp:extent cx="219075" cy="266700"/>
            <wp:effectExtent l="0" t="0" r="9525" b="0"/>
            <wp:docPr id="583" name="Рисунок 583" descr="base_1_183863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83863_100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781">
        <w:rPr>
          <w:rFonts w:ascii="Times New Roman" w:hAnsi="Times New Roman" w:cs="Times New Roman"/>
          <w:sz w:val="28"/>
          <w:szCs w:val="28"/>
        </w:rPr>
        <w:t xml:space="preserve"> - стоимость (цена, тариф) m-ого вида работ (услуг)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6781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A46781" w:rsidRPr="00E85D8B" w:rsidRDefault="00A46781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m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-ого вида работ</w:t>
      </w:r>
      <w:r w:rsidR="00A467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</w:t>
      </w:r>
      <w:r w:rsidR="00A46781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пункт</w:t>
      </w:r>
      <w:r w:rsidR="00A46781">
        <w:rPr>
          <w:rFonts w:ascii="Times New Roman" w:eastAsia="MS Mincho" w:hAnsi="Times New Roman" w:cs="Times New Roman"/>
          <w:sz w:val="28"/>
          <w:szCs w:val="28"/>
          <w:lang w:eastAsia="ru-RU"/>
        </w:rPr>
        <w:t>ом 26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содержание объектов недвижимого имущества, необходимого для выполнения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платежи), учитываются следующие натуральные нормы потребления вида работ</w:t>
      </w:r>
      <w:r w:rsidR="00A467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</w:t>
      </w:r>
      <w:r w:rsidR="00A46781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содержанию объектов недвижимого имущества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на техническое обслуживание и </w:t>
      </w:r>
      <w:proofErr w:type="spellStart"/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регламентно</w:t>
      </w:r>
      <w:proofErr w:type="spellEnd"/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-профилактический ремонт систем охранно-тревожной сигнализации;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проведение текущего ремонта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содержание прилегающей территории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обслуживание и уборку помещения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 вывоз твердых бытовых отходов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лифтов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-  на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) административного здания (помещения);</w:t>
      </w:r>
    </w:p>
    <w:p w:rsidR="00C73698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-  на другие виды работ/услуг по содержанию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объектов 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недвижимого имущества.</w:t>
      </w:r>
    </w:p>
    <w:p w:rsidR="003B7816" w:rsidRPr="003B7816" w:rsidRDefault="003B7816" w:rsidP="003B7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816">
        <w:rPr>
          <w:rFonts w:ascii="Times New Roman" w:hAnsi="Times New Roman" w:cs="Times New Roman"/>
          <w:sz w:val="28"/>
          <w:szCs w:val="28"/>
        </w:rPr>
        <w:t xml:space="preserve">В случае включения затрат на утилизацию твердых бытовых отходов в стоимость затрат на вывоз твердых бытовых расходов, затраты на утилизацию твердых бытовых отходов в соответствии с </w:t>
      </w:r>
      <w:hyperlink w:anchor="P152" w:history="1">
        <w:r w:rsidRPr="003B7816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3B7816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3B7816">
        <w:rPr>
          <w:rFonts w:ascii="Times New Roman" w:hAnsi="Times New Roman" w:cs="Times New Roman"/>
          <w:sz w:val="28"/>
          <w:szCs w:val="28"/>
        </w:rPr>
        <w:t xml:space="preserve"> не учитываются при определении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781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7816" w:rsidRPr="003B7816" w:rsidRDefault="003B7816" w:rsidP="003B7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816">
        <w:rPr>
          <w:rFonts w:ascii="Times New Roman" w:hAnsi="Times New Roman" w:cs="Times New Roman"/>
          <w:sz w:val="28"/>
          <w:szCs w:val="28"/>
        </w:rPr>
        <w:t>В случае выполнения работ (услуг) по содержанию объектов недвижимого имущества непосредственно работниками организации, оказывающей i-</w:t>
      </w:r>
      <w:proofErr w:type="spellStart"/>
      <w:r w:rsidRPr="003B7816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3B7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B7816">
        <w:rPr>
          <w:rFonts w:ascii="Times New Roman" w:hAnsi="Times New Roman" w:cs="Times New Roman"/>
          <w:sz w:val="28"/>
          <w:szCs w:val="28"/>
        </w:rPr>
        <w:t xml:space="preserve"> услугу, без заключения соответствующих договоров со сторонними организациями, расходы на указанные виды работ (услуг) по содержанию недвижимого имущества рассчитываются в соответствии с </w:t>
      </w:r>
      <w:hyperlink w:anchor="P242" w:history="1">
        <w:r w:rsidRPr="003B7816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3B78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3" w:history="1">
        <w:r w:rsidRPr="003B7816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3B7816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B7816">
        <w:rPr>
          <w:rFonts w:ascii="Times New Roman" w:hAnsi="Times New Roman" w:cs="Times New Roman"/>
          <w:sz w:val="28"/>
          <w:szCs w:val="28"/>
        </w:rPr>
        <w:t>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7816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9E6EBA" w:rsidRPr="003B7816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="00C73698" w:rsidRPr="003B7816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9E6EBA" w:rsidRPr="003B78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3B78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содержание объектов особо ценного движимого имущества, </w:t>
      </w:r>
      <w:r w:rsidR="003B7816" w:rsidRPr="003B7816">
        <w:rPr>
          <w:rFonts w:ascii="Times New Roman" w:eastAsia="MS Mincho" w:hAnsi="Times New Roman" w:cs="Times New Roman"/>
          <w:sz w:val="28"/>
          <w:szCs w:val="28"/>
          <w:lang w:eastAsia="ru-RU"/>
        </w:rPr>
        <w:t>используемого</w:t>
      </w:r>
      <w:r w:rsidR="00C73698" w:rsidRPr="003B78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</w:t>
      </w:r>
      <w:r w:rsidR="003B7816" w:rsidRPr="003B7816">
        <w:rPr>
          <w:rFonts w:ascii="Times New Roman" w:eastAsia="MS Mincho" w:hAnsi="Times New Roman" w:cs="Times New Roman"/>
          <w:sz w:val="28"/>
          <w:szCs w:val="28"/>
          <w:lang w:eastAsia="ru-RU"/>
        </w:rPr>
        <w:t>оказания муниципальной услуги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рассчитываются по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3B7816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1409700" cy="285750"/>
            <wp:effectExtent l="0" t="0" r="0" b="0"/>
            <wp:docPr id="585" name="Рисунок 585" descr="base_1_183863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83863_101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3B7816" w:rsidRPr="003B7816" w:rsidRDefault="003B7816" w:rsidP="003B7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200025" cy="266700"/>
            <wp:effectExtent l="0" t="0" r="9525" b="0"/>
            <wp:docPr id="587" name="Рисунок 587" descr="base_1_183863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83863_10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3B7816">
        <w:rPr>
          <w:rFonts w:ascii="Times New Roman" w:hAnsi="Times New Roman" w:cs="Times New Roman"/>
          <w:sz w:val="28"/>
          <w:szCs w:val="28"/>
        </w:rPr>
        <w:t xml:space="preserve">значение натуральной нормы потребления n-ого вида работ (услуг) по содержанию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7816">
        <w:rPr>
          <w:rFonts w:ascii="Times New Roman" w:hAnsi="Times New Roman" w:cs="Times New Roman"/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781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B7816" w:rsidRPr="003B7816" w:rsidRDefault="003B7816" w:rsidP="003B7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81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7F747B" wp14:editId="72A46687">
            <wp:extent cx="209550" cy="266700"/>
            <wp:effectExtent l="0" t="0" r="0" b="0"/>
            <wp:docPr id="586" name="Рисунок 586" descr="base_1_183863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83863_10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816">
        <w:rPr>
          <w:rFonts w:ascii="Times New Roman" w:hAnsi="Times New Roman" w:cs="Times New Roman"/>
          <w:sz w:val="28"/>
          <w:szCs w:val="28"/>
        </w:rPr>
        <w:t xml:space="preserve"> - стоимость (цена, тариф) n-ого вида работ (услуг) по содержанию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7816">
        <w:rPr>
          <w:rFonts w:ascii="Times New Roman" w:hAnsi="Times New Roman" w:cs="Times New Roman"/>
          <w:sz w:val="28"/>
          <w:szCs w:val="28"/>
        </w:rPr>
        <w:t xml:space="preserve"> услуги, учитываемого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7816">
        <w:rPr>
          <w:rFonts w:ascii="Times New Roman" w:hAnsi="Times New Roman" w:cs="Times New Roman"/>
          <w:sz w:val="28"/>
          <w:szCs w:val="28"/>
        </w:rPr>
        <w:t xml:space="preserve"> услуги, в соответствующем финансовом году.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пункт</w:t>
      </w:r>
      <w:r w:rsidR="003B7816">
        <w:rPr>
          <w:rFonts w:ascii="Times New Roman" w:eastAsia="MS Mincho" w:hAnsi="Times New Roman" w:cs="Times New Roman"/>
          <w:sz w:val="28"/>
          <w:szCs w:val="28"/>
          <w:lang w:eastAsia="ru-RU"/>
        </w:rPr>
        <w:t>ом 26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учитываются следующие натуральные нормы потребления вида работ</w:t>
      </w:r>
      <w:r w:rsidR="003B781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услуг</w:t>
      </w:r>
      <w:r w:rsidR="003B7816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содержанию объектов особо ценного движимого имущества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на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техническое обслуживание и ремонт транспортных средств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 и систем пожарной сигнализации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</w:t>
      </w:r>
      <w:r w:rsidR="00580AC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здания, сооружения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580AC1" w:rsidRPr="00E85D8B" w:rsidRDefault="00580AC1" w:rsidP="00580AC1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систем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охранно-тревожной сигнализации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управления;</w:t>
      </w:r>
    </w:p>
    <w:p w:rsidR="00C73698" w:rsidRPr="00E85D8B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-профилактический ремонт систем видеонаблюдения;</w:t>
      </w:r>
    </w:p>
    <w:p w:rsidR="00C73698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на другие виды работ</w:t>
      </w:r>
      <w:r w:rsidR="00580AC1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(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услуг</w:t>
      </w:r>
      <w:r w:rsidR="00580AC1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)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по содержанию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объектов особо ценного движимого имущества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.</w:t>
      </w:r>
    </w:p>
    <w:p w:rsidR="00580AC1" w:rsidRPr="00580AC1" w:rsidRDefault="00580AC1" w:rsidP="00580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AC1">
        <w:rPr>
          <w:rFonts w:ascii="Times New Roman" w:hAnsi="Times New Roman" w:cs="Times New Roman"/>
          <w:sz w:val="28"/>
          <w:szCs w:val="28"/>
        </w:rPr>
        <w:t xml:space="preserve">Виды работ (услуг) по содержанию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0AC1">
        <w:rPr>
          <w:rFonts w:ascii="Times New Roman" w:hAnsi="Times New Roman" w:cs="Times New Roman"/>
          <w:sz w:val="28"/>
          <w:szCs w:val="28"/>
        </w:rPr>
        <w:t xml:space="preserve"> услуги, учитываются в базовом нормативе затрат на общехозяйственные нужды на </w:t>
      </w:r>
      <w:r w:rsidRPr="00580AC1">
        <w:rPr>
          <w:rFonts w:ascii="Times New Roman" w:hAnsi="Times New Roman" w:cs="Times New Roman"/>
          <w:sz w:val="28"/>
          <w:szCs w:val="28"/>
        </w:rPr>
        <w:lastRenderedPageBreak/>
        <w:t xml:space="preserve">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0AC1">
        <w:rPr>
          <w:rFonts w:ascii="Times New Roman" w:hAnsi="Times New Roman" w:cs="Times New Roman"/>
          <w:sz w:val="28"/>
          <w:szCs w:val="28"/>
        </w:rPr>
        <w:t xml:space="preserve"> услуги, в случае регламентации в стандарте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0AC1">
        <w:rPr>
          <w:rFonts w:ascii="Times New Roman" w:hAnsi="Times New Roman" w:cs="Times New Roman"/>
          <w:sz w:val="28"/>
          <w:szCs w:val="28"/>
        </w:rPr>
        <w:t xml:space="preserve"> услуги использования при ее оказании соответствующего объекта особо ценного движимого имущества.</w:t>
      </w:r>
    </w:p>
    <w:p w:rsidR="00580AC1" w:rsidRPr="00580AC1" w:rsidRDefault="00580AC1" w:rsidP="00580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AC1">
        <w:rPr>
          <w:rFonts w:ascii="Times New Roman" w:hAnsi="Times New Roman" w:cs="Times New Roman"/>
          <w:sz w:val="28"/>
          <w:szCs w:val="28"/>
        </w:rPr>
        <w:t xml:space="preserve">В случае выполнения работ (услуг) по содержанию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0AC1">
        <w:rPr>
          <w:rFonts w:ascii="Times New Roman" w:hAnsi="Times New Roman" w:cs="Times New Roman"/>
          <w:sz w:val="28"/>
          <w:szCs w:val="28"/>
        </w:rPr>
        <w:t xml:space="preserve"> услуги, непосредственно работниками организации, оказывающей i-</w:t>
      </w:r>
      <w:proofErr w:type="spellStart"/>
      <w:r w:rsidRPr="00580AC1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580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580AC1">
        <w:rPr>
          <w:rFonts w:ascii="Times New Roman" w:hAnsi="Times New Roman" w:cs="Times New Roman"/>
          <w:sz w:val="28"/>
          <w:szCs w:val="28"/>
        </w:rPr>
        <w:t xml:space="preserve"> услугу, без заключения договоров со сторонними организациями, расходы на указанные виды работ (услуг) по содержанию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0AC1">
        <w:rPr>
          <w:rFonts w:ascii="Times New Roman" w:hAnsi="Times New Roman" w:cs="Times New Roman"/>
          <w:sz w:val="28"/>
          <w:szCs w:val="28"/>
        </w:rPr>
        <w:t xml:space="preserve"> услуги, рассчитываются в соответствии с </w:t>
      </w:r>
      <w:hyperlink w:anchor="P242" w:history="1">
        <w:r w:rsidRPr="00580AC1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580AC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3" w:history="1">
        <w:r w:rsidRPr="00580AC1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580AC1">
        <w:rPr>
          <w:rFonts w:ascii="Times New Roman" w:hAnsi="Times New Roman" w:cs="Times New Roman"/>
          <w:sz w:val="28"/>
          <w:szCs w:val="28"/>
        </w:rPr>
        <w:t xml:space="preserve"> настоящег</w:t>
      </w:r>
      <w:r>
        <w:rPr>
          <w:rFonts w:ascii="Times New Roman" w:hAnsi="Times New Roman" w:cs="Times New Roman"/>
          <w:sz w:val="28"/>
          <w:szCs w:val="28"/>
        </w:rPr>
        <w:t>о Порядка</w:t>
      </w:r>
      <w:r w:rsidRPr="00580A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3698" w:rsidRPr="00E85D8B" w:rsidRDefault="009E6EBA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22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приобретение услуг связи для </w:t>
      </w:r>
      <w:r w:rsidR="00C5366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оказания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C53662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3662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499C53CB" wp14:editId="0D4771AF">
            <wp:extent cx="1228725" cy="285750"/>
            <wp:effectExtent l="0" t="0" r="9525" b="0"/>
            <wp:docPr id="588" name="Рисунок 588" descr="base_1_183863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83863_10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где:</w:t>
      </w:r>
    </w:p>
    <w:p w:rsidR="00C53662" w:rsidRDefault="00C53662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4"/>
        </w:rPr>
        <w:drawing>
          <wp:inline distT="0" distB="0" distL="0" distR="0">
            <wp:extent cx="200025" cy="285750"/>
            <wp:effectExtent l="0" t="0" r="9525" b="0"/>
            <wp:docPr id="590" name="Рисунок 590" descr="base_1_183863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83863_10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C53662">
        <w:rPr>
          <w:rFonts w:ascii="Times New Roman" w:hAnsi="Times New Roman" w:cs="Times New Roman"/>
          <w:sz w:val="28"/>
          <w:szCs w:val="28"/>
        </w:rPr>
        <w:t xml:space="preserve">значение натуральной нормы потребления p-ой услуги связи, используемой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1A7C723" wp14:editId="6C8F56F7">
            <wp:extent cx="219075" cy="285750"/>
            <wp:effectExtent l="0" t="0" r="9525" b="0"/>
            <wp:docPr id="589" name="Рисунок 589" descr="base_1_183863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83863_10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662">
        <w:rPr>
          <w:rFonts w:ascii="Times New Roman" w:hAnsi="Times New Roman" w:cs="Times New Roman"/>
          <w:sz w:val="28"/>
          <w:szCs w:val="28"/>
        </w:rPr>
        <w:t xml:space="preserve"> - стоимость (цена, тариф) p-ой услуги связи, используемой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p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услуги связи, учитываемой при расчете базового норматива затрат на общехозяйственные нужды на оказание i-ой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</w:t>
      </w:r>
      <w:r w:rsidR="00C53662">
        <w:rPr>
          <w:rFonts w:ascii="Times New Roman" w:eastAsia="MS Mincho" w:hAnsi="Times New Roman" w:cs="Times New Roman"/>
          <w:sz w:val="28"/>
          <w:szCs w:val="28"/>
          <w:lang w:eastAsia="ru-RU"/>
        </w:rPr>
        <w:t>26</w:t>
      </w:r>
      <w:r w:rsidRPr="009E6E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приобретение услуг связи для i-ой </w:t>
      </w:r>
      <w:r w:rsidR="00670ADA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учитываются следующие натуральные нормы потребления услуг связи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>услуги связи для целей кабельного и (или) эфирного телевизионного вещания и (или) радиовещания;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>услуги телефонной связи (местной, внутризоновой, междугородной и международной телефонной связи);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>услуги почтовой связи;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>услуги связи по передаче данных;</w:t>
      </w:r>
    </w:p>
    <w:p w:rsid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>иные услуги связи.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 xml:space="preserve">При определении значений натуральных норм потребления услуги связи, используемой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услуги, учитываемых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 по виду услуг "услуги телефонной связи", значение норматива количества абонентских номеров для оказания i-ой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 не должно превышать: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 xml:space="preserve">для услуг "административное обеспечение деятельности организаций", "организация мероприятий", "предоставление консультационных и методических услуг" - 1,2 абонентских номера на одного работника (в расчете на 1 ставку заработной платы), непосредственно связанного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 xml:space="preserve">для услуг "копирование и подготовка документа", "осуществление издательской деятельности" - 0,3 абонентских номера на одного работника (в расчете на ставку заработной платы), непосредственно связанного с оказанием </w:t>
      </w:r>
      <w:r w:rsidR="00813008"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 xml:space="preserve">для услуги "обработка телефонных вызовов" - 0,05 абонентских номера на одного работника (в расчете на 1 ставку заработной платы), непосредственно связанного с оказанием </w:t>
      </w:r>
      <w:r w:rsidR="00813008"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 xml:space="preserve">При определении значений натуральных норм потребления услуги связи, используемой для оказания i-ой </w:t>
      </w:r>
      <w:r w:rsidR="00813008"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услуги, учитываемых при расчете базового норматива затрат на общехозяйственные нужды на оказание i-ой </w:t>
      </w:r>
      <w:r w:rsidR="00813008"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 по виду услуг "услуги телефонной связи", значение норматива количества минут телефонных разговоров для оказания i-ой </w:t>
      </w:r>
      <w:r w:rsidR="00813008"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 не должно превышать: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 xml:space="preserve">для услуг "административное обеспечение деятельности организаций", "организация мероприятий", "предоставление консультационных и методических услуг" - 120 минут в день на одного работника (в расчете на 1 ставку заработной платы), непосредственно связанного с оказанием </w:t>
      </w:r>
      <w:r w:rsidR="00813008"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 xml:space="preserve">для услуг "копирование и подготовка документа", "осуществление издательской деятельности" - 30 минут в день на одного работника (в расчете на 1 ставку заработной платы), непосредственно связанного с оказанием </w:t>
      </w:r>
      <w:r w:rsidR="00813008"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3662" w:rsidRPr="00C53662" w:rsidRDefault="00C53662" w:rsidP="00C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662">
        <w:rPr>
          <w:rFonts w:ascii="Times New Roman" w:hAnsi="Times New Roman" w:cs="Times New Roman"/>
          <w:sz w:val="28"/>
          <w:szCs w:val="28"/>
        </w:rPr>
        <w:t xml:space="preserve">для услуги "обработка телефонных вызовов" - 10 минут в день на одного работника (в расчете на 1 ставку заработной платы), непосредственно связанного с оказанием </w:t>
      </w:r>
      <w:r w:rsidR="00813008">
        <w:rPr>
          <w:rFonts w:ascii="Times New Roman" w:hAnsi="Times New Roman" w:cs="Times New Roman"/>
          <w:sz w:val="28"/>
          <w:szCs w:val="28"/>
        </w:rPr>
        <w:t>муниципальной</w:t>
      </w:r>
      <w:r w:rsidRPr="00C5366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3698" w:rsidRPr="00E85D8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приобретение транспортных услуг для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81300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1162050" cy="285750"/>
            <wp:effectExtent l="0" t="0" r="0" b="0"/>
            <wp:docPr id="591" name="Рисунок 591" descr="base_1_183863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83863_107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где:</w:t>
      </w:r>
    </w:p>
    <w:p w:rsidR="00813008" w:rsidRDefault="0081300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13008" w:rsidRPr="00813008" w:rsidRDefault="00813008" w:rsidP="00813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180975" cy="266700"/>
            <wp:effectExtent l="0" t="0" r="9525" b="0"/>
            <wp:docPr id="593" name="Рисунок 593" descr="base_1_183863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83863_108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813008">
        <w:rPr>
          <w:rFonts w:ascii="Times New Roman" w:hAnsi="Times New Roman" w:cs="Times New Roman"/>
          <w:sz w:val="28"/>
          <w:szCs w:val="28"/>
        </w:rPr>
        <w:t xml:space="preserve">значение натуральной нормы потребления r-ой транспортной услуги, используемой при оказании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3008">
        <w:rPr>
          <w:rFonts w:ascii="Times New Roman" w:hAnsi="Times New Roman" w:cs="Times New Roman"/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300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698" w:rsidRPr="00E85D8B" w:rsidRDefault="00813008" w:rsidP="00813008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1300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D64215" wp14:editId="67B21FAE">
            <wp:extent cx="200025" cy="266700"/>
            <wp:effectExtent l="0" t="0" r="9525" b="0"/>
            <wp:docPr id="592" name="Рисунок 592" descr="base_1_183863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83863_109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008">
        <w:rPr>
          <w:rFonts w:ascii="Times New Roman" w:hAnsi="Times New Roman" w:cs="Times New Roman"/>
          <w:sz w:val="28"/>
          <w:szCs w:val="28"/>
        </w:rPr>
        <w:t xml:space="preserve"> - стоимость (цена, тариф) r-ой транспортной услуги, используемой при оказании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3008">
        <w:rPr>
          <w:rFonts w:ascii="Times New Roman" w:hAnsi="Times New Roman" w:cs="Times New Roman"/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3008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C73698" w:rsidRPr="00E85D8B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транспортной услуги, учитываемой при расчете базового норматива затрат на общехозяйственные нужды на оказание i-ой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</w:t>
      </w:r>
      <w:r w:rsidR="00813008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ункт</w:t>
      </w:r>
      <w:r w:rsidR="00813008">
        <w:rPr>
          <w:rFonts w:ascii="Times New Roman" w:eastAsia="MS Mincho" w:hAnsi="Times New Roman" w:cs="Times New Roman"/>
          <w:sz w:val="28"/>
          <w:szCs w:val="28"/>
          <w:lang w:eastAsia="ru-RU"/>
        </w:rPr>
        <w:t>ом 26</w:t>
      </w:r>
      <w:r w:rsidRPr="009E6E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составе затрат на приобретение транспортных услуг для i-ой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C73698" w:rsidRPr="00E85D8B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-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доставки грузов;</w:t>
      </w:r>
    </w:p>
    <w:p w:rsidR="00C73698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найма транспортных средств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813008" w:rsidRPr="00E85D8B" w:rsidRDefault="0081300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  проезда работника к месту оказания муниципальной услуги;</w:t>
      </w:r>
    </w:p>
    <w:p w:rsidR="00C73698" w:rsidRDefault="00C73698" w:rsidP="00C73698">
      <w:pPr>
        <w:widowControl w:val="0"/>
        <w:spacing w:after="0" w:line="245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  иных транспортных услуг.</w:t>
      </w:r>
    </w:p>
    <w:p w:rsidR="00813008" w:rsidRPr="00813008" w:rsidRDefault="00813008" w:rsidP="00813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08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 не рассчитываются для государственной услуги "Обработка телефонных вызовов".</w:t>
      </w:r>
    </w:p>
    <w:p w:rsidR="00813008" w:rsidRPr="00813008" w:rsidRDefault="00813008" w:rsidP="00813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008">
        <w:rPr>
          <w:rFonts w:ascii="Times New Roman" w:hAnsi="Times New Roman" w:cs="Times New Roman"/>
          <w:sz w:val="28"/>
          <w:szCs w:val="28"/>
        </w:rPr>
        <w:t>В случае оказания транспортных услуг непосредственно организацией, оказывающей i-</w:t>
      </w:r>
      <w:proofErr w:type="spellStart"/>
      <w:r w:rsidRPr="00813008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1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13008">
        <w:rPr>
          <w:rFonts w:ascii="Times New Roman" w:hAnsi="Times New Roman" w:cs="Times New Roman"/>
          <w:sz w:val="28"/>
          <w:szCs w:val="28"/>
        </w:rPr>
        <w:t xml:space="preserve"> услугу, без заключения соответствующих договоров со сторонними организациями, расходы на оказание указанных видов транспортных услуг рассчитываются в соответствии с </w:t>
      </w:r>
      <w:hyperlink w:anchor="P242" w:history="1">
        <w:r w:rsidRPr="00813008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8130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3" w:history="1">
        <w:r w:rsidRPr="00813008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1300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73698" w:rsidRPr="00E85D8B" w:rsidRDefault="009D69EC" w:rsidP="00E741F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рассчитываются </w:t>
      </w:r>
      <w:r w:rsidR="00E741F8">
        <w:rPr>
          <w:rFonts w:ascii="Times New Roman" w:eastAsia="MS Mincho" w:hAnsi="Times New Roman" w:cs="Times New Roman"/>
          <w:sz w:val="28"/>
          <w:szCs w:val="28"/>
          <w:lang w:eastAsia="ru-RU"/>
        </w:rPr>
        <w:t>по следующей формуле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C73698" w:rsidRPr="00E85D8B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E741F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741F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B2C61FF" wp14:editId="10B84589">
            <wp:extent cx="1219200" cy="285750"/>
            <wp:effectExtent l="0" t="0" r="0" b="0"/>
            <wp:docPr id="594" name="Рисунок 594" descr="base_1_183863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83863_11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где:</w:t>
      </w:r>
    </w:p>
    <w:p w:rsidR="00E741F8" w:rsidRPr="00E741F8" w:rsidRDefault="00E741F8" w:rsidP="00E74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180975" cy="266700"/>
            <wp:effectExtent l="0" t="0" r="9525" b="0"/>
            <wp:docPr id="596" name="Рисунок 596" descr="base_1_183863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83863_11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E741F8">
        <w:rPr>
          <w:rFonts w:ascii="Times New Roman" w:hAnsi="Times New Roman" w:cs="Times New Roman"/>
          <w:sz w:val="28"/>
          <w:szCs w:val="28"/>
        </w:rPr>
        <w:t xml:space="preserve">значение натуральной нормы рабочего времени s-ого работника, который не принимает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E741F8">
        <w:rPr>
          <w:rFonts w:ascii="Times New Roman" w:hAnsi="Times New Roman" w:cs="Times New Roman"/>
          <w:sz w:val="28"/>
          <w:szCs w:val="28"/>
        </w:rPr>
        <w:t xml:space="preserve">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741F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741F8" w:rsidRPr="00E741F8" w:rsidRDefault="00E741F8" w:rsidP="00E74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99D031" wp14:editId="5DD4B26E">
            <wp:extent cx="200025" cy="266700"/>
            <wp:effectExtent l="0" t="0" r="9525" b="0"/>
            <wp:docPr id="595" name="Рисунок 595" descr="base_1_183863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83863_11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1F8">
        <w:rPr>
          <w:rFonts w:ascii="Times New Roman" w:hAnsi="Times New Roman" w:cs="Times New Roman"/>
          <w:sz w:val="28"/>
          <w:szCs w:val="28"/>
        </w:rPr>
        <w:t xml:space="preserve">- размер повременной (часовой, дневной, месячной, годовой) оплаты труда s-ого работника, который не принимает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741F8">
        <w:rPr>
          <w:rFonts w:ascii="Times New Roman" w:hAnsi="Times New Roman" w:cs="Times New Roman"/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741F8">
        <w:rPr>
          <w:rFonts w:ascii="Times New Roman" w:hAnsi="Times New Roman" w:cs="Times New Roman"/>
          <w:sz w:val="28"/>
          <w:szCs w:val="28"/>
        </w:rPr>
        <w:t xml:space="preserve">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  <w:proofErr w:type="gramEnd"/>
    </w:p>
    <w:p w:rsidR="00E741F8" w:rsidRPr="00E741F8" w:rsidRDefault="00E741F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Pr="00E741F8" w:rsidRDefault="00C73698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741F8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Размер повременной (часовой, дневной, месячной, годовой) оплаты труда с начислениями на выплаты по оплате труда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работника, который не принимает непосредственного участия в оказании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исходя из годового фонда оплаты труда и годового фонда рабочего времени</w:t>
      </w:r>
      <w:r w:rsidR="003359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указанного </w:t>
      </w:r>
      <w:proofErr w:type="gramStart"/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работник</w:t>
      </w:r>
      <w:r w:rsidR="00335990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End"/>
      <w:r w:rsidR="0033599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</w:t>
      </w:r>
      <w:r w:rsidR="0033599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разрабатываемого согласно статье 173 Бюджетного кодекса Российской Федерации.</w:t>
      </w:r>
      <w:r w:rsidR="00E741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C73698" w:rsidRDefault="00C73698" w:rsidP="00C73698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Годовой фонд оплаты труда и годовой фонд рабочего времени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-ого работника, который не принимает непосредственного участия в оказании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определяются в соответствии со значениями натуральных норм, применяемых согласно положениям пункта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8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335990" w:rsidRPr="00335990" w:rsidRDefault="00335990" w:rsidP="00335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990">
        <w:rPr>
          <w:rFonts w:ascii="Times New Roman" w:hAnsi="Times New Roman" w:cs="Times New Roman"/>
          <w:sz w:val="28"/>
          <w:szCs w:val="28"/>
        </w:rPr>
        <w:t>При расчете затрат на оплату труда с начислениями на выплаты по оплате труда работников, которые не принимает непосредственного участия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335990">
        <w:rPr>
          <w:rFonts w:ascii="Times New Roman" w:hAnsi="Times New Roman" w:cs="Times New Roman"/>
          <w:sz w:val="28"/>
          <w:szCs w:val="28"/>
        </w:rPr>
        <w:t xml:space="preserve"> услуги, затраты на оплату труда с начислениями на выплаты по оплате труда административно-управленческого персонала, относимые на общехозяйственные нужды, не должны составлять более 30% от общего объема затрат на оплату труда с начислениями на выплаты по оплате труда работников</w:t>
      </w:r>
      <w:proofErr w:type="gramEnd"/>
      <w:r w:rsidRPr="003359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5990">
        <w:rPr>
          <w:rFonts w:ascii="Times New Roman" w:hAnsi="Times New Roman" w:cs="Times New Roman"/>
          <w:sz w:val="28"/>
          <w:szCs w:val="28"/>
        </w:rPr>
        <w:t xml:space="preserve">которые не принимают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35990">
        <w:rPr>
          <w:rFonts w:ascii="Times New Roman" w:hAnsi="Times New Roman" w:cs="Times New Roman"/>
          <w:sz w:val="28"/>
          <w:szCs w:val="28"/>
        </w:rPr>
        <w:t xml:space="preserve"> услуги в случае выполнения услуг по текущему ремонту зданий и сооружений, содержанию прилегающей территории, обслуживанию и уборке помещений зданий и сооружений непосредственно работниками организации, оказывающей i-</w:t>
      </w:r>
      <w:proofErr w:type="spellStart"/>
      <w:r w:rsidRPr="0033599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33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35990">
        <w:rPr>
          <w:rFonts w:ascii="Times New Roman" w:hAnsi="Times New Roman" w:cs="Times New Roman"/>
          <w:sz w:val="28"/>
          <w:szCs w:val="28"/>
        </w:rPr>
        <w:t xml:space="preserve"> услугу, без заключения соответствующих договоров на оказание указанных услуг сторонними организациями.</w:t>
      </w:r>
      <w:proofErr w:type="gramEnd"/>
    </w:p>
    <w:p w:rsidR="00335990" w:rsidRPr="00335990" w:rsidRDefault="00335990" w:rsidP="00335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990">
        <w:rPr>
          <w:rFonts w:ascii="Times New Roman" w:hAnsi="Times New Roman" w:cs="Times New Roman"/>
          <w:sz w:val="28"/>
          <w:szCs w:val="28"/>
        </w:rPr>
        <w:t xml:space="preserve">При расчете затрат на оплату труда с начислениями на выплаты по оплате труда работников, которые не принимает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35990">
        <w:rPr>
          <w:rFonts w:ascii="Times New Roman" w:hAnsi="Times New Roman" w:cs="Times New Roman"/>
          <w:sz w:val="28"/>
          <w:szCs w:val="28"/>
        </w:rPr>
        <w:t xml:space="preserve"> услуги, затраты на оплату труда с начислениями на выплаты по оплате труда административно-управленческого персонала, относимые на общехозяйственные нужды, не должны составлять более 100% затрат на оплату труда с начислениями на выплаты по оплате труда административно-управленческого персонала, учитываемых в базовом </w:t>
      </w:r>
      <w:proofErr w:type="gramStart"/>
      <w:r w:rsidRPr="00335990">
        <w:rPr>
          <w:rFonts w:ascii="Times New Roman" w:hAnsi="Times New Roman" w:cs="Times New Roman"/>
          <w:sz w:val="28"/>
          <w:szCs w:val="28"/>
        </w:rPr>
        <w:t>нормативе</w:t>
      </w:r>
      <w:proofErr w:type="gramEnd"/>
      <w:r w:rsidRPr="00335990">
        <w:rPr>
          <w:rFonts w:ascii="Times New Roman" w:hAnsi="Times New Roman" w:cs="Times New Roman"/>
          <w:sz w:val="28"/>
          <w:szCs w:val="28"/>
        </w:rPr>
        <w:t xml:space="preserve">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359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3698" w:rsidRDefault="009D69EC" w:rsidP="00C90D13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Затраты на прочи</w:t>
      </w:r>
      <w:r w:rsidR="00335990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5752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общехозяйственные нужды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рассчитываются по формуле:</w:t>
      </w:r>
    </w:p>
    <w:p w:rsidR="0057522E" w:rsidRPr="00E85D8B" w:rsidRDefault="0057522E" w:rsidP="00C90D13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73698" w:rsidRDefault="0057522E" w:rsidP="00C7369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1228725" cy="504825"/>
            <wp:effectExtent l="0" t="0" r="9525" b="9525"/>
            <wp:docPr id="597" name="Рисунок 597" descr="base_1_183863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83863_11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, где:</w:t>
      </w:r>
    </w:p>
    <w:p w:rsidR="0057522E" w:rsidRPr="0057522E" w:rsidRDefault="0057522E" w:rsidP="0057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180975" cy="266700"/>
            <wp:effectExtent l="0" t="0" r="9525" b="0"/>
            <wp:docPr id="600" name="Рисунок 600" descr="base_1_183863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83863_11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- </w:t>
      </w:r>
      <w:r w:rsidRPr="0057522E">
        <w:rPr>
          <w:rFonts w:ascii="Times New Roman" w:hAnsi="Times New Roman" w:cs="Times New Roman"/>
          <w:sz w:val="28"/>
          <w:szCs w:val="28"/>
        </w:rPr>
        <w:t xml:space="preserve">значение натуральной нормы на приобретение t-ого товара (работы, услуги), затраты на приобретение которого относятся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услуги, и не учтенные в затратах на коммунальные услуги, содержание объектов недвижимого и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услуги, на приобретение услуг связи, транспортных услуг и оплату труда с начислениями на выплаты по оплате труда работников, которые</w:t>
      </w:r>
      <w:proofErr w:type="gramEnd"/>
      <w:r w:rsidRPr="0057522E">
        <w:rPr>
          <w:rFonts w:ascii="Times New Roman" w:hAnsi="Times New Roman" w:cs="Times New Roman"/>
          <w:sz w:val="28"/>
          <w:szCs w:val="28"/>
        </w:rPr>
        <w:t xml:space="preserve"> не </w:t>
      </w:r>
      <w:r w:rsidRPr="0057522E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 непосредственного участия в оказании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услуги (далее - товар (работа, услуга), направляемый на общехозяйственные нужды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услуги), скорректированное на количество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услуг, которое может быть оказано в год с учетом нормативных сроков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услуги и регламентных сроков перерывов между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7522E" w:rsidRPr="0057522E" w:rsidRDefault="0057522E" w:rsidP="0057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B3A81C1" wp14:editId="6E90A2F3">
            <wp:extent cx="200025" cy="266700"/>
            <wp:effectExtent l="0" t="0" r="9525" b="0"/>
            <wp:docPr id="599" name="Рисунок 599" descr="base_1_183863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83863_11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22E">
        <w:rPr>
          <w:rFonts w:ascii="Times New Roman" w:hAnsi="Times New Roman" w:cs="Times New Roman"/>
          <w:sz w:val="28"/>
          <w:szCs w:val="28"/>
        </w:rPr>
        <w:t xml:space="preserve"> - стоимость (цена, тариф) t-ого товара (работы, услуги), направляемого на общехозяйственные нужды для оказания i-ой </w:t>
      </w:r>
      <w:r w:rsidR="00D33258"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году;</w:t>
      </w:r>
    </w:p>
    <w:p w:rsidR="0057522E" w:rsidRPr="0057522E" w:rsidRDefault="0057522E" w:rsidP="00575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C83C50" wp14:editId="45BEA274">
            <wp:extent cx="200025" cy="266700"/>
            <wp:effectExtent l="0" t="0" r="9525" b="0"/>
            <wp:docPr id="598" name="Рисунок 598" descr="base_1_183863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83863_11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22E">
        <w:rPr>
          <w:rFonts w:ascii="Times New Roman" w:hAnsi="Times New Roman" w:cs="Times New Roman"/>
          <w:sz w:val="28"/>
          <w:szCs w:val="28"/>
        </w:rPr>
        <w:t xml:space="preserve"> - срок использования t-ого товара (работы, услуги), направляемого на общехозяйственные нужды для оказания i-ой </w:t>
      </w:r>
      <w:r w:rsidR="00D33258">
        <w:rPr>
          <w:rFonts w:ascii="Times New Roman" w:hAnsi="Times New Roman" w:cs="Times New Roman"/>
          <w:sz w:val="28"/>
          <w:szCs w:val="28"/>
        </w:rPr>
        <w:t>муниципальной</w:t>
      </w:r>
      <w:r w:rsidRPr="0057522E">
        <w:rPr>
          <w:rFonts w:ascii="Times New Roman" w:hAnsi="Times New Roman" w:cs="Times New Roman"/>
          <w:sz w:val="28"/>
          <w:szCs w:val="28"/>
        </w:rPr>
        <w:t xml:space="preserve"> услуги (в годах).</w:t>
      </w:r>
    </w:p>
    <w:p w:rsidR="00C73698" w:rsidRDefault="00C73698" w:rsidP="00C736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-ой прочей работы или услуги, учитываемой при расчете базового норматива затрат на общехозяйственные нужды на оказание i-ой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в соответствии с пункт</w:t>
      </w:r>
      <w:r w:rsidR="00D33258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</w:t>
      </w:r>
      <w:r w:rsidR="00D33258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544619" w:rsidRPr="00544619" w:rsidRDefault="00544619" w:rsidP="00544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619">
        <w:rPr>
          <w:rFonts w:ascii="Times New Roman" w:hAnsi="Times New Roman" w:cs="Times New Roman"/>
          <w:sz w:val="28"/>
          <w:szCs w:val="28"/>
        </w:rPr>
        <w:t xml:space="preserve">Затраты на прочие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4619">
        <w:rPr>
          <w:rFonts w:ascii="Times New Roman" w:hAnsi="Times New Roman" w:cs="Times New Roman"/>
          <w:sz w:val="28"/>
          <w:szCs w:val="28"/>
        </w:rPr>
        <w:t xml:space="preserve"> услуги, при определении затрат на коммунальные услуги, на содержание объектов недвижимого и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44619">
        <w:rPr>
          <w:rFonts w:ascii="Times New Roman" w:hAnsi="Times New Roman" w:cs="Times New Roman"/>
          <w:sz w:val="28"/>
          <w:szCs w:val="28"/>
        </w:rPr>
        <w:t xml:space="preserve">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44619">
        <w:rPr>
          <w:rFonts w:ascii="Times New Roman" w:hAnsi="Times New Roman" w:cs="Times New Roman"/>
          <w:sz w:val="28"/>
          <w:szCs w:val="28"/>
        </w:rPr>
        <w:t xml:space="preserve"> услуги, не могут</w:t>
      </w:r>
      <w:proofErr w:type="gramEnd"/>
      <w:r w:rsidRPr="00544619">
        <w:rPr>
          <w:rFonts w:ascii="Times New Roman" w:hAnsi="Times New Roman" w:cs="Times New Roman"/>
          <w:sz w:val="28"/>
          <w:szCs w:val="28"/>
        </w:rPr>
        <w:t xml:space="preserve"> превышать 5 процентов от размера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4461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E65BB" w:rsidRDefault="009D69EC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– на однородные материальные запасы, объекты особо ценного движимого имущества, работы</w:t>
      </w:r>
      <w:proofErr w:type="gram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услуги</w:t>
      </w:r>
      <w:r w:rsidR="006E65B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E65BB" w:rsidRPr="006E65BB" w:rsidRDefault="00C73698" w:rsidP="006E6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</w:t>
      </w:r>
      <w:r w:rsidR="0040128D">
        <w:rPr>
          <w:rFonts w:ascii="Times New Roman" w:eastAsia="MS Mincho" w:hAnsi="Times New Roman" w:cs="Times New Roman"/>
          <w:sz w:val="28"/>
          <w:szCs w:val="28"/>
        </w:rPr>
        <w:t>государственных и муниципальных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нужд.</w:t>
      </w:r>
      <w:r w:rsidR="006E65BB" w:rsidRPr="006E65BB">
        <w:t xml:space="preserve"> </w:t>
      </w:r>
      <w:r w:rsidR="006E65BB" w:rsidRPr="006E65BB">
        <w:rPr>
          <w:rFonts w:ascii="Times New Roman" w:hAnsi="Times New Roman" w:cs="Times New Roman"/>
          <w:sz w:val="28"/>
          <w:szCs w:val="28"/>
        </w:rPr>
        <w:t xml:space="preserve">При определении стоимости (цены, тарифа) материальных запасов, объектов особо ценного движимого имущества, работ и услуг учитывается прогнозный индекс потребительских цен на конец соответствующего финансового года, определяемый в соответствии с прогнозом социально-экономического </w:t>
      </w:r>
      <w:r w:rsidR="006E65BB" w:rsidRPr="006E65BB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Российской Федерации, разрабатываемым в соответствии со </w:t>
      </w:r>
      <w:hyperlink r:id="rId66" w:history="1">
        <w:r w:rsidR="006E65BB" w:rsidRPr="006E65BB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="006E65BB" w:rsidRPr="006E65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64C44" w:rsidRDefault="009D69EC" w:rsidP="00064C44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9E6E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Отраслевой корректирующий коэффициент</w:t>
      </w:r>
      <w:r w:rsidR="00064C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рассчитывается к базовому нормативу затрат на оказание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услуги, исходя из соответствующих показателей отраслевой специфики</w:t>
      </w:r>
      <w:r w:rsidR="00064C44">
        <w:rPr>
          <w:rFonts w:ascii="Times New Roman" w:eastAsia="MS Mincho" w:hAnsi="Times New Roman" w:cs="Times New Roman"/>
          <w:sz w:val="28"/>
          <w:szCs w:val="28"/>
          <w:lang w:eastAsia="ru-RU"/>
        </w:rPr>
        <w:t>, по формуле:</w:t>
      </w:r>
    </w:p>
    <w:p w:rsidR="00064C44" w:rsidRDefault="00064C44" w:rsidP="00064C44">
      <w:pPr>
        <w:spacing w:after="0" w:line="240" w:lineRule="auto"/>
        <w:ind w:firstLine="708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800100" cy="523875"/>
            <wp:effectExtent l="0" t="0" r="0" b="9525"/>
            <wp:docPr id="601" name="Рисунок 601" descr="base_1_183863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83863_117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где</w:t>
      </w:r>
    </w:p>
    <w:p w:rsidR="00064C44" w:rsidRPr="00E50B8D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4"/>
        </w:rPr>
        <w:drawing>
          <wp:inline distT="0" distB="0" distL="0" distR="0">
            <wp:extent cx="323850" cy="285750"/>
            <wp:effectExtent l="0" t="0" r="0" b="0"/>
            <wp:docPr id="611" name="Рисунок 611" descr="base_1_183863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83863_118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50B8D">
        <w:rPr>
          <w:rFonts w:ascii="Times New Roman" w:hAnsi="Times New Roman" w:cs="Times New Roman"/>
          <w:sz w:val="28"/>
          <w:szCs w:val="28"/>
        </w:rPr>
        <w:t xml:space="preserve">- значение базового норматива затрат на оказание i-ой </w:t>
      </w:r>
      <w:r w:rsidR="009A2B2C">
        <w:rPr>
          <w:rFonts w:ascii="Times New Roman" w:hAnsi="Times New Roman" w:cs="Times New Roman"/>
          <w:sz w:val="28"/>
          <w:szCs w:val="28"/>
        </w:rPr>
        <w:t>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услуги с учетом показателей отраслевой специфики, </w:t>
      </w:r>
      <w:proofErr w:type="gramStart"/>
      <w:r w:rsidRPr="00E50B8D">
        <w:rPr>
          <w:rFonts w:ascii="Times New Roman" w:hAnsi="Times New Roman" w:cs="Times New Roman"/>
          <w:sz w:val="28"/>
          <w:szCs w:val="28"/>
        </w:rPr>
        <w:t>рассчитанный</w:t>
      </w:r>
      <w:proofErr w:type="gramEnd"/>
      <w:r w:rsidRPr="00E50B8D">
        <w:rPr>
          <w:rFonts w:ascii="Times New Roman" w:hAnsi="Times New Roman" w:cs="Times New Roman"/>
          <w:sz w:val="28"/>
          <w:szCs w:val="28"/>
        </w:rPr>
        <w:t xml:space="preserve"> по формулам в соответствии с </w:t>
      </w:r>
      <w:hyperlink w:anchor="P105" w:history="1">
        <w:r w:rsidRPr="009A2B2C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9A2B2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3" w:history="1">
        <w:r w:rsidRPr="009A2B2C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9A2B2C">
        <w:rPr>
          <w:rFonts w:ascii="Times New Roman" w:hAnsi="Times New Roman" w:cs="Times New Roman"/>
          <w:sz w:val="28"/>
          <w:szCs w:val="28"/>
        </w:rPr>
        <w:t xml:space="preserve"> </w:t>
      </w:r>
      <w:r w:rsidRPr="00E50B8D">
        <w:rPr>
          <w:rFonts w:ascii="Times New Roman" w:hAnsi="Times New Roman" w:cs="Times New Roman"/>
          <w:sz w:val="28"/>
          <w:szCs w:val="28"/>
        </w:rPr>
        <w:t>настоящ</w:t>
      </w:r>
      <w:r w:rsidR="009A2B2C">
        <w:rPr>
          <w:rFonts w:ascii="Times New Roman" w:hAnsi="Times New Roman" w:cs="Times New Roman"/>
          <w:sz w:val="28"/>
          <w:szCs w:val="28"/>
        </w:rPr>
        <w:t>его</w:t>
      </w:r>
      <w:r w:rsidRPr="00E50B8D">
        <w:rPr>
          <w:rFonts w:ascii="Times New Roman" w:hAnsi="Times New Roman" w:cs="Times New Roman"/>
          <w:sz w:val="28"/>
          <w:szCs w:val="28"/>
        </w:rPr>
        <w:t xml:space="preserve"> </w:t>
      </w:r>
      <w:r w:rsidR="009A2B2C">
        <w:rPr>
          <w:rFonts w:ascii="Times New Roman" w:hAnsi="Times New Roman" w:cs="Times New Roman"/>
          <w:sz w:val="28"/>
          <w:szCs w:val="28"/>
        </w:rPr>
        <w:t>Порядка</w:t>
      </w:r>
      <w:r w:rsidRPr="00E50B8D">
        <w:rPr>
          <w:rFonts w:ascii="Times New Roman" w:hAnsi="Times New Roman" w:cs="Times New Roman"/>
          <w:sz w:val="28"/>
          <w:szCs w:val="28"/>
        </w:rPr>
        <w:t xml:space="preserve"> с использованием следующих показателей:</w:t>
      </w:r>
    </w:p>
    <w:p w:rsidR="00064C44" w:rsidRPr="00E50B8D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B8D">
        <w:rPr>
          <w:rFonts w:ascii="Times New Roman" w:hAnsi="Times New Roman" w:cs="Times New Roman"/>
          <w:sz w:val="28"/>
          <w:szCs w:val="28"/>
        </w:rPr>
        <w:t>значений натуральных норм, выраженных в натуральных показателях, соответствующих параметрам оказания i-ой</w:t>
      </w:r>
      <w:r w:rsidR="009A2B2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услуги с учетом показателей отраслевой специфики;</w:t>
      </w:r>
    </w:p>
    <w:p w:rsidR="00064C44" w:rsidRPr="00E50B8D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B8D">
        <w:rPr>
          <w:rFonts w:ascii="Times New Roman" w:hAnsi="Times New Roman" w:cs="Times New Roman"/>
          <w:sz w:val="28"/>
          <w:szCs w:val="28"/>
        </w:rPr>
        <w:t xml:space="preserve">перечня материальных запасов, товаров, работ, услуг, особо ценного движимого и недвижимого имущества, потребляемого (используемого) при оказании i-ой </w:t>
      </w:r>
      <w:r w:rsidR="009A2B2C">
        <w:rPr>
          <w:rFonts w:ascii="Times New Roman" w:hAnsi="Times New Roman" w:cs="Times New Roman"/>
          <w:sz w:val="28"/>
          <w:szCs w:val="28"/>
        </w:rPr>
        <w:t>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услуги с учетом показателей отраслевой специфики;</w:t>
      </w:r>
    </w:p>
    <w:p w:rsidR="00064C44" w:rsidRPr="00E50B8D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B8D">
        <w:rPr>
          <w:rFonts w:ascii="Times New Roman" w:hAnsi="Times New Roman" w:cs="Times New Roman"/>
          <w:sz w:val="28"/>
          <w:szCs w:val="28"/>
        </w:rPr>
        <w:t xml:space="preserve">размеров повременной (часовой, дневной, месячной, годовой) оплаты труда работников, непосредственно связанных с оказанием </w:t>
      </w:r>
      <w:r w:rsidR="009A2B2C">
        <w:rPr>
          <w:rFonts w:ascii="Times New Roman" w:hAnsi="Times New Roman" w:cs="Times New Roman"/>
          <w:sz w:val="28"/>
          <w:szCs w:val="28"/>
        </w:rPr>
        <w:t>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услуги и не принимающих непосредственного участия в оказании </w:t>
      </w:r>
      <w:r w:rsidR="009A2B2C">
        <w:rPr>
          <w:rFonts w:ascii="Times New Roman" w:hAnsi="Times New Roman" w:cs="Times New Roman"/>
          <w:sz w:val="28"/>
          <w:szCs w:val="28"/>
        </w:rPr>
        <w:t>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услуги, затраты на оплату труда которых учитываются в базовом нормативе затрат на общехозяйственные нужды на оказание i-ой </w:t>
      </w:r>
      <w:r w:rsidR="009A2B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0B8D">
        <w:rPr>
          <w:rFonts w:ascii="Times New Roman" w:hAnsi="Times New Roman" w:cs="Times New Roman"/>
          <w:sz w:val="28"/>
          <w:szCs w:val="28"/>
        </w:rPr>
        <w:t>услуги, с учетом окладов (должностных окладов), ставок заработной платы, выплат компенсационного и стимулирующего характера, соответствующих показателям отраслевой специфики, с</w:t>
      </w:r>
      <w:proofErr w:type="gramEnd"/>
      <w:r w:rsidRPr="00E50B8D">
        <w:rPr>
          <w:rFonts w:ascii="Times New Roman" w:hAnsi="Times New Roman" w:cs="Times New Roman"/>
          <w:sz w:val="28"/>
          <w:szCs w:val="28"/>
        </w:rPr>
        <w:t xml:space="preserve"> начислениями на выплаты по оплате труда;</w:t>
      </w:r>
    </w:p>
    <w:p w:rsidR="00064C44" w:rsidRPr="00E50B8D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B8D">
        <w:rPr>
          <w:rFonts w:ascii="Times New Roman" w:hAnsi="Times New Roman" w:cs="Times New Roman"/>
          <w:sz w:val="28"/>
          <w:szCs w:val="28"/>
        </w:rPr>
        <w:t xml:space="preserve">стоимости (цены, тарифа) материальных запасов, особо ценного движимого имущества, работ и услуг, учитываемых при определении базового норматива затрат на оказание </w:t>
      </w:r>
      <w:r w:rsidR="009A2B2C">
        <w:rPr>
          <w:rFonts w:ascii="Times New Roman" w:hAnsi="Times New Roman" w:cs="Times New Roman"/>
          <w:sz w:val="28"/>
          <w:szCs w:val="28"/>
        </w:rPr>
        <w:t>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услуги с учетом показателей отраслевой специфики, определяемой в </w:t>
      </w:r>
      <w:r w:rsidRPr="009A2B2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63" w:history="1">
        <w:r w:rsidRPr="009A2B2C">
          <w:rPr>
            <w:rFonts w:ascii="Times New Roman" w:hAnsi="Times New Roman" w:cs="Times New Roman"/>
            <w:sz w:val="28"/>
            <w:szCs w:val="28"/>
          </w:rPr>
          <w:t>пунктом 26</w:t>
        </w:r>
      </w:hyperlink>
      <w:r w:rsidRPr="00E50B8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A2B2C">
        <w:rPr>
          <w:rFonts w:ascii="Times New Roman" w:hAnsi="Times New Roman" w:cs="Times New Roman"/>
          <w:sz w:val="28"/>
          <w:szCs w:val="28"/>
        </w:rPr>
        <w:t>его Порядка</w:t>
      </w:r>
      <w:r w:rsidRPr="00E50B8D">
        <w:rPr>
          <w:rFonts w:ascii="Times New Roman" w:hAnsi="Times New Roman" w:cs="Times New Roman"/>
          <w:sz w:val="28"/>
          <w:szCs w:val="28"/>
        </w:rPr>
        <w:t>.</w:t>
      </w:r>
    </w:p>
    <w:p w:rsidR="00064C44" w:rsidRPr="00E50B8D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B8D">
        <w:rPr>
          <w:rFonts w:ascii="Times New Roman" w:hAnsi="Times New Roman" w:cs="Times New Roman"/>
          <w:sz w:val="28"/>
          <w:szCs w:val="28"/>
        </w:rPr>
        <w:t xml:space="preserve">При расчете значения базового отраслевого норматива затрат на оказание i-ой </w:t>
      </w:r>
      <w:r w:rsidR="009A2B2C">
        <w:rPr>
          <w:rFonts w:ascii="Times New Roman" w:hAnsi="Times New Roman" w:cs="Times New Roman"/>
          <w:sz w:val="28"/>
          <w:szCs w:val="28"/>
        </w:rPr>
        <w:t>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услуги с учетом показателей отраслевой специфики соблюдаются ограничения о не превышении значений отдельных натуральных норм и отдельных видов затрат, определенные в настоящ</w:t>
      </w:r>
      <w:r w:rsidR="009A2B2C">
        <w:rPr>
          <w:rFonts w:ascii="Times New Roman" w:hAnsi="Times New Roman" w:cs="Times New Roman"/>
          <w:sz w:val="28"/>
          <w:szCs w:val="28"/>
        </w:rPr>
        <w:t>ем</w:t>
      </w:r>
      <w:r w:rsidRPr="00E50B8D">
        <w:rPr>
          <w:rFonts w:ascii="Times New Roman" w:hAnsi="Times New Roman" w:cs="Times New Roman"/>
          <w:sz w:val="28"/>
          <w:szCs w:val="28"/>
        </w:rPr>
        <w:t xml:space="preserve"> </w:t>
      </w:r>
      <w:r w:rsidR="009A2B2C">
        <w:rPr>
          <w:rFonts w:ascii="Times New Roman" w:hAnsi="Times New Roman" w:cs="Times New Roman"/>
          <w:sz w:val="28"/>
          <w:szCs w:val="28"/>
        </w:rPr>
        <w:t>Порядке</w:t>
      </w:r>
      <w:r w:rsidRPr="00E50B8D">
        <w:rPr>
          <w:rFonts w:ascii="Times New Roman" w:hAnsi="Times New Roman" w:cs="Times New Roman"/>
          <w:sz w:val="28"/>
          <w:szCs w:val="28"/>
        </w:rPr>
        <w:t xml:space="preserve"> для расчета базового норматива затрат на оказание i-ой </w:t>
      </w:r>
      <w:r w:rsidR="009A2B2C">
        <w:rPr>
          <w:rFonts w:ascii="Times New Roman" w:hAnsi="Times New Roman" w:cs="Times New Roman"/>
          <w:sz w:val="28"/>
          <w:szCs w:val="28"/>
        </w:rPr>
        <w:t>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64C44" w:rsidRPr="00E50B8D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B8D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9A2B2C">
        <w:rPr>
          <w:rFonts w:ascii="Times New Roman" w:hAnsi="Times New Roman" w:cs="Times New Roman"/>
          <w:sz w:val="28"/>
          <w:szCs w:val="28"/>
        </w:rPr>
        <w:t>муниципальной</w:t>
      </w:r>
      <w:r w:rsidRPr="00E50B8D">
        <w:rPr>
          <w:rFonts w:ascii="Times New Roman" w:hAnsi="Times New Roman" w:cs="Times New Roman"/>
          <w:sz w:val="28"/>
          <w:szCs w:val="28"/>
        </w:rPr>
        <w:t xml:space="preserve"> услуге с учетом показателей отраслевой специфики, утвержденной в одной реестровой </w:t>
      </w:r>
      <w:r w:rsidRPr="00DF6A00">
        <w:rPr>
          <w:rFonts w:ascii="Times New Roman" w:hAnsi="Times New Roman" w:cs="Times New Roman"/>
          <w:sz w:val="28"/>
          <w:szCs w:val="28"/>
        </w:rPr>
        <w:t>записи</w:t>
      </w:r>
      <w:r w:rsidR="009A2B2C" w:rsidRPr="00DF6A00">
        <w:rPr>
          <w:rFonts w:ascii="Times New Roman" w:hAnsi="Times New Roman" w:cs="Times New Roman"/>
          <w:sz w:val="28"/>
          <w:szCs w:val="28"/>
        </w:rPr>
        <w:t xml:space="preserve"> </w:t>
      </w:r>
      <w:r w:rsidR="00DF6A00" w:rsidRPr="00DF6A00">
        <w:rPr>
          <w:rFonts w:ascii="Times New Roman" w:hAnsi="Times New Roman" w:cs="Times New Roman"/>
          <w:sz w:val="28"/>
          <w:szCs w:val="28"/>
        </w:rPr>
        <w:t>в</w:t>
      </w:r>
      <w:r w:rsidRPr="00DF6A00">
        <w:rPr>
          <w:rFonts w:ascii="Times New Roman" w:hAnsi="Times New Roman" w:cs="Times New Roman"/>
          <w:sz w:val="28"/>
          <w:szCs w:val="28"/>
        </w:rPr>
        <w:t xml:space="preserve">едомственного перечня </w:t>
      </w:r>
      <w:r w:rsidR="00DF6A00">
        <w:rPr>
          <w:rFonts w:ascii="Times New Roman" w:hAnsi="Times New Roman" w:cs="Times New Roman"/>
          <w:sz w:val="28"/>
          <w:szCs w:val="28"/>
        </w:rPr>
        <w:t>муниципальных</w:t>
      </w:r>
      <w:r w:rsidRPr="00DF6A00">
        <w:rPr>
          <w:rFonts w:ascii="Times New Roman" w:hAnsi="Times New Roman" w:cs="Times New Roman"/>
          <w:sz w:val="28"/>
          <w:szCs w:val="28"/>
        </w:rPr>
        <w:t xml:space="preserve"> услуг (работ), может соответствовать только </w:t>
      </w:r>
      <w:r w:rsidRPr="00E50B8D">
        <w:rPr>
          <w:rFonts w:ascii="Times New Roman" w:hAnsi="Times New Roman" w:cs="Times New Roman"/>
          <w:sz w:val="28"/>
          <w:szCs w:val="28"/>
        </w:rPr>
        <w:t>один отраслевой корректирующий коэффициент.</w:t>
      </w:r>
    </w:p>
    <w:p w:rsidR="00064C44" w:rsidRPr="006452A0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2A0">
        <w:rPr>
          <w:rFonts w:ascii="Times New Roman" w:hAnsi="Times New Roman" w:cs="Times New Roman"/>
          <w:sz w:val="28"/>
          <w:szCs w:val="28"/>
        </w:rPr>
        <w:t xml:space="preserve">28. Территориальный корректирующий коэффициент устанавливается в разрезе </w:t>
      </w:r>
      <w:r w:rsidR="00034BBB" w:rsidRPr="006452A0">
        <w:rPr>
          <w:rFonts w:ascii="Times New Roman" w:hAnsi="Times New Roman" w:cs="Times New Roman"/>
          <w:sz w:val="28"/>
          <w:szCs w:val="28"/>
        </w:rPr>
        <w:t>муниципальных</w:t>
      </w:r>
      <w:r w:rsidRPr="006452A0">
        <w:rPr>
          <w:rFonts w:ascii="Times New Roman" w:hAnsi="Times New Roman" w:cs="Times New Roman"/>
          <w:sz w:val="28"/>
          <w:szCs w:val="28"/>
        </w:rPr>
        <w:t xml:space="preserve"> учреждений, оказывающей i-</w:t>
      </w:r>
      <w:proofErr w:type="spellStart"/>
      <w:r w:rsidRPr="006452A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6452A0">
        <w:rPr>
          <w:rFonts w:ascii="Times New Roman" w:hAnsi="Times New Roman" w:cs="Times New Roman"/>
          <w:sz w:val="28"/>
          <w:szCs w:val="28"/>
        </w:rPr>
        <w:t xml:space="preserve"> </w:t>
      </w:r>
      <w:r w:rsidR="00034BBB" w:rsidRPr="006452A0">
        <w:rPr>
          <w:rFonts w:ascii="Times New Roman" w:hAnsi="Times New Roman" w:cs="Times New Roman"/>
          <w:sz w:val="28"/>
          <w:szCs w:val="28"/>
        </w:rPr>
        <w:t>муниципальную</w:t>
      </w:r>
      <w:r w:rsidRPr="006452A0">
        <w:rPr>
          <w:rFonts w:ascii="Times New Roman" w:hAnsi="Times New Roman" w:cs="Times New Roman"/>
          <w:sz w:val="28"/>
          <w:szCs w:val="28"/>
        </w:rPr>
        <w:t xml:space="preserve"> </w:t>
      </w:r>
      <w:r w:rsidRPr="006452A0">
        <w:rPr>
          <w:rFonts w:ascii="Times New Roman" w:hAnsi="Times New Roman" w:cs="Times New Roman"/>
          <w:sz w:val="28"/>
          <w:szCs w:val="28"/>
        </w:rPr>
        <w:lastRenderedPageBreak/>
        <w:t xml:space="preserve">услугу, к базовому нормативу затрат на оказание i-ой </w:t>
      </w:r>
      <w:r w:rsidR="00034BBB" w:rsidRPr="006452A0">
        <w:rPr>
          <w:rFonts w:ascii="Times New Roman" w:hAnsi="Times New Roman" w:cs="Times New Roman"/>
          <w:sz w:val="28"/>
          <w:szCs w:val="28"/>
        </w:rPr>
        <w:t>муниципальной</w:t>
      </w:r>
      <w:r w:rsidRPr="006452A0">
        <w:rPr>
          <w:rFonts w:ascii="Times New Roman" w:hAnsi="Times New Roman" w:cs="Times New Roman"/>
          <w:sz w:val="28"/>
          <w:szCs w:val="28"/>
        </w:rPr>
        <w:t xml:space="preserve"> услуги с учетом отраслевого корректирующего коэффициента, и рассчитывается по формуле:</w:t>
      </w:r>
    </w:p>
    <w:p w:rsidR="00064C44" w:rsidRPr="006452A0" w:rsidRDefault="00064C44" w:rsidP="00064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C44" w:rsidRPr="006452A0" w:rsidRDefault="00064C44" w:rsidP="00064C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52A0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5ADBCE05" wp14:editId="3D7B720E">
            <wp:extent cx="4343400" cy="542925"/>
            <wp:effectExtent l="0" t="0" r="0" b="9525"/>
            <wp:docPr id="610" name="Рисунок 610" descr="base_1_183863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83863_119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A0">
        <w:rPr>
          <w:rFonts w:ascii="Times New Roman" w:hAnsi="Times New Roman" w:cs="Times New Roman"/>
          <w:sz w:val="28"/>
          <w:szCs w:val="28"/>
        </w:rPr>
        <w:t>, где:</w:t>
      </w:r>
    </w:p>
    <w:p w:rsidR="00064C44" w:rsidRPr="006452A0" w:rsidRDefault="00064C44" w:rsidP="00064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C44" w:rsidRPr="006452A0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2A0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079A108C" wp14:editId="3C797498">
            <wp:extent cx="371475" cy="295275"/>
            <wp:effectExtent l="0" t="0" r="9525" b="9525"/>
            <wp:docPr id="609" name="Рисунок 609" descr="base_1_183863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83863_12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A0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оплату труда с начислениями на выплаты по оплате труда работников учреждения;</w:t>
      </w:r>
    </w:p>
    <w:p w:rsidR="00064C44" w:rsidRPr="006452A0" w:rsidRDefault="00064C44" w:rsidP="0006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2A0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0328D89B" wp14:editId="510A5E37">
            <wp:extent cx="447675" cy="295275"/>
            <wp:effectExtent l="0" t="0" r="9525" b="9525"/>
            <wp:docPr id="608" name="Рисунок 608" descr="base_1_183863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83863_12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2A0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C73698" w:rsidRPr="00E85D8B" w:rsidRDefault="009D69EC" w:rsidP="006452A0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3" w:name="P281"/>
      <w:bookmarkEnd w:id="3"/>
      <w:r w:rsidRPr="00E85D8B">
        <w:rPr>
          <w:rFonts w:ascii="Times New Roman" w:eastAsia="MS Mincho" w:hAnsi="Times New Roman" w:cs="Times New Roman"/>
          <w:sz w:val="28"/>
          <w:szCs w:val="28"/>
        </w:rPr>
        <w:t>2</w:t>
      </w:r>
      <w:r w:rsidR="009E6EBA">
        <w:rPr>
          <w:rFonts w:ascii="Times New Roman" w:eastAsia="MS Mincho" w:hAnsi="Times New Roman" w:cs="Times New Roman"/>
          <w:sz w:val="28"/>
          <w:szCs w:val="28"/>
        </w:rPr>
        <w:t>9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.</w:t>
      </w:r>
      <w:r w:rsidR="009E6EB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Территориальный корректирующий коэффициент на оплату труда с начислениями на выплаты по оплате труда </w:t>
      </w:r>
      <w:r w:rsidR="00F7319F" w:rsidRPr="006452A0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2A9BC812" wp14:editId="35572817">
            <wp:extent cx="371475" cy="295275"/>
            <wp:effectExtent l="0" t="0" r="9525" b="9525"/>
            <wp:docPr id="3" name="Рисунок 3" descr="base_1_183863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83863_12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рассчитывается как соотношение между среднемесячной начисленной заработной платой в целом по экономике по </w:t>
      </w:r>
      <w:r w:rsidR="00850280">
        <w:rPr>
          <w:rFonts w:ascii="Times New Roman" w:eastAsia="MS Mincho" w:hAnsi="Times New Roman" w:cs="Times New Roman"/>
          <w:sz w:val="28"/>
          <w:szCs w:val="28"/>
        </w:rPr>
        <w:t xml:space="preserve">Карачаево-Черкесской Республике </w:t>
      </w:r>
      <w:r w:rsidR="00C649F8" w:rsidRPr="00524570">
        <w:rPr>
          <w:rFonts w:ascii="Times New Roman" w:hAnsi="Times New Roman" w:cs="Times New Roman"/>
          <w:sz w:val="28"/>
          <w:szCs w:val="28"/>
        </w:rPr>
        <w:t>и среднемесячной начисленной заработной платой в целом по экономике</w:t>
      </w:r>
      <w:r w:rsidR="00C649F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50280">
        <w:rPr>
          <w:rFonts w:ascii="Times New Roman" w:eastAsia="MS Mincho" w:hAnsi="Times New Roman" w:cs="Times New Roman"/>
          <w:sz w:val="28"/>
          <w:szCs w:val="28"/>
        </w:rPr>
        <w:t>с учетом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данны</w:t>
      </w:r>
      <w:r w:rsidR="00850280">
        <w:rPr>
          <w:rFonts w:ascii="Times New Roman" w:eastAsia="MS Mincho" w:hAnsi="Times New Roman" w:cs="Times New Roman"/>
          <w:sz w:val="28"/>
          <w:szCs w:val="28"/>
        </w:rPr>
        <w:t>х,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 котор</w:t>
      </w:r>
      <w:r w:rsidR="00850280">
        <w:rPr>
          <w:rFonts w:ascii="Times New Roman" w:eastAsia="MS Mincho" w:hAnsi="Times New Roman" w:cs="Times New Roman"/>
          <w:sz w:val="28"/>
          <w:szCs w:val="28"/>
        </w:rPr>
        <w:t>ые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использовались для определения базового норматива затрат на оказание </w:t>
      </w:r>
      <w:proofErr w:type="spellStart"/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­ой </w:t>
      </w:r>
      <w:r w:rsidR="0040128D">
        <w:rPr>
          <w:rFonts w:ascii="Times New Roman" w:eastAsia="MS Mincho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услуги.</w:t>
      </w:r>
      <w:proofErr w:type="gramEnd"/>
    </w:p>
    <w:p w:rsidR="00C73698" w:rsidRPr="00E85D8B" w:rsidRDefault="009E6EBA" w:rsidP="00C7369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30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Территориальный корректирующий коэффициент на коммунальные услуги и на содержание недвижимого имущества </w:t>
      </w:r>
      <w:r w:rsidR="00F7319F" w:rsidRPr="006452A0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2B8EC29C" wp14:editId="1ECCA7DA">
            <wp:extent cx="447675" cy="295275"/>
            <wp:effectExtent l="0" t="0" r="9525" b="9525"/>
            <wp:docPr id="612" name="Рисунок 612" descr="base_1_183863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83863_12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 в </w:t>
      </w:r>
      <w:proofErr w:type="spellStart"/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Урупском</w:t>
      </w:r>
      <w:proofErr w:type="spellEnd"/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850280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>и суммой затрат на коммунальные услуги</w:t>
      </w:r>
      <w:proofErr w:type="gramEnd"/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на содержание объектов недвижимого имущества, необходимого для выполнения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  в</w:t>
      </w:r>
      <w:r w:rsidR="00850280" w:rsidRPr="008502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>Урупском</w:t>
      </w:r>
      <w:proofErr w:type="spellEnd"/>
      <w:r w:rsidR="004012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850280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C90D13" w:rsidRDefault="00C90D13" w:rsidP="00C7369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33C95" w:rsidRDefault="00633C95" w:rsidP="00C7369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33C95" w:rsidRDefault="00633C95" w:rsidP="00C7369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33C95" w:rsidRPr="00E85D8B" w:rsidRDefault="00633C95" w:rsidP="00C7369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33C95" w:rsidRPr="00633C95" w:rsidRDefault="00633C95" w:rsidP="00633C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633C95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633C95" w:rsidRPr="00633C95" w:rsidRDefault="00633C95" w:rsidP="00633C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95">
        <w:rPr>
          <w:rFonts w:ascii="Times New Roman" w:hAnsi="Times New Roman" w:cs="Times New Roman"/>
          <w:sz w:val="28"/>
          <w:szCs w:val="28"/>
        </w:rPr>
        <w:t>по организационным и общим вопросам,</w:t>
      </w:r>
    </w:p>
    <w:p w:rsidR="00633C95" w:rsidRPr="00633C95" w:rsidRDefault="00633C95" w:rsidP="00633C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95">
        <w:rPr>
          <w:rFonts w:ascii="Times New Roman" w:hAnsi="Times New Roman" w:cs="Times New Roman"/>
          <w:sz w:val="28"/>
          <w:szCs w:val="28"/>
        </w:rPr>
        <w:t>кадровому, правому обеспечению и</w:t>
      </w:r>
    </w:p>
    <w:p w:rsidR="00633C95" w:rsidRPr="00633C95" w:rsidRDefault="00633C95" w:rsidP="00633C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95">
        <w:rPr>
          <w:rFonts w:ascii="Times New Roman" w:hAnsi="Times New Roman" w:cs="Times New Roman"/>
          <w:sz w:val="28"/>
          <w:szCs w:val="28"/>
        </w:rPr>
        <w:t xml:space="preserve">мобилизационной работе                                                              </w:t>
      </w:r>
      <w:proofErr w:type="spellStart"/>
      <w:r w:rsidRPr="00633C95">
        <w:rPr>
          <w:rFonts w:ascii="Times New Roman" w:hAnsi="Times New Roman" w:cs="Times New Roman"/>
          <w:sz w:val="28"/>
          <w:szCs w:val="28"/>
        </w:rPr>
        <w:t>О.А.Валюхова</w:t>
      </w:r>
      <w:proofErr w:type="spellEnd"/>
      <w:r w:rsidRPr="00633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95" w:rsidRPr="00633C95" w:rsidRDefault="00633C95" w:rsidP="00633C9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bookmarkEnd w:id="4"/>
    <w:p w:rsidR="00BA63F3" w:rsidRPr="005129C2" w:rsidRDefault="00BA63F3" w:rsidP="00C9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5129C2">
        <w:rPr>
          <w:rFonts w:ascii="Times New Roman" w:hAnsi="Times New Roman" w:cs="Times New Roman"/>
          <w:color w:val="FF0000"/>
          <w:sz w:val="36"/>
          <w:szCs w:val="36"/>
        </w:rPr>
        <w:br w:type="page"/>
      </w:r>
    </w:p>
    <w:p w:rsidR="00BA63F3" w:rsidRDefault="00BA63F3" w:rsidP="00BA63F3">
      <w:pPr>
        <w:sectPr w:rsidR="00BA63F3" w:rsidSect="004E21AA">
          <w:headerReference w:type="default" r:id="rId72"/>
          <w:footerReference w:type="default" r:id="rId73"/>
          <w:pgSz w:w="11906" w:h="16838"/>
          <w:pgMar w:top="1135" w:right="850" w:bottom="1134" w:left="1701" w:header="708" w:footer="708" w:gutter="0"/>
          <w:pgNumType w:start="1"/>
          <w:cols w:space="708"/>
          <w:docGrid w:linePitch="360"/>
        </w:sectPr>
      </w:pPr>
    </w:p>
    <w:p w:rsidR="00BA63F3" w:rsidRDefault="00BA63F3" w:rsidP="00BA63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63F3" w:rsidRPr="00F04E1B" w:rsidRDefault="00BA63F3" w:rsidP="00BA63F3">
      <w:pPr>
        <w:autoSpaceDE w:val="0"/>
        <w:autoSpaceDN w:val="0"/>
        <w:adjustRightInd w:val="0"/>
        <w:spacing w:after="0" w:line="240" w:lineRule="auto"/>
        <w:ind w:right="-1276"/>
        <w:jc w:val="both"/>
        <w:outlineLvl w:val="2"/>
        <w:rPr>
          <w:rFonts w:ascii="Times New Roman" w:hAnsi="Times New Roman" w:cs="Times New Roman"/>
          <w:color w:val="000000"/>
        </w:rPr>
      </w:pPr>
      <w:r w:rsidRPr="00F04E1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</w:t>
      </w:r>
      <w:r w:rsidR="00F04E1B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Pr="00F04E1B">
        <w:rPr>
          <w:rFonts w:ascii="Times New Roman" w:hAnsi="Times New Roman" w:cs="Times New Roman"/>
          <w:color w:val="000000"/>
        </w:rPr>
        <w:t xml:space="preserve">Приложение к </w:t>
      </w:r>
      <w:r w:rsidR="00F04E1B">
        <w:rPr>
          <w:rFonts w:ascii="Times New Roman" w:hAnsi="Times New Roman" w:cs="Times New Roman"/>
          <w:color w:val="000000"/>
        </w:rPr>
        <w:t>Порядку</w:t>
      </w:r>
    </w:p>
    <w:p w:rsidR="00F04E1B" w:rsidRDefault="00BA63F3" w:rsidP="00F04E1B">
      <w:pPr>
        <w:autoSpaceDE w:val="0"/>
        <w:autoSpaceDN w:val="0"/>
        <w:adjustRightInd w:val="0"/>
        <w:spacing w:after="0" w:line="240" w:lineRule="auto"/>
        <w:ind w:right="-1276"/>
        <w:jc w:val="both"/>
        <w:outlineLvl w:val="2"/>
        <w:rPr>
          <w:rFonts w:ascii="Times New Roman" w:eastAsia="MS Mincho" w:hAnsi="Times New Roman" w:cs="Times New Roman"/>
          <w:lang w:eastAsia="ru-RU"/>
        </w:rPr>
      </w:pPr>
      <w:r w:rsidRPr="00F04E1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</w:t>
      </w:r>
    </w:p>
    <w:p w:rsidR="00F04E1B" w:rsidRDefault="00F04E1B" w:rsidP="00F04E1B">
      <w:pPr>
        <w:autoSpaceDE w:val="0"/>
        <w:autoSpaceDN w:val="0"/>
        <w:adjustRightInd w:val="0"/>
        <w:spacing w:after="0" w:line="240" w:lineRule="auto"/>
        <w:ind w:right="-1276"/>
        <w:jc w:val="center"/>
        <w:outlineLvl w:val="2"/>
        <w:rPr>
          <w:rFonts w:ascii="Times New Roman" w:eastAsia="MS Mincho" w:hAnsi="Times New Roman" w:cs="Times New Roman"/>
          <w:lang w:eastAsia="ru-RU"/>
        </w:rPr>
      </w:pPr>
    </w:p>
    <w:p w:rsidR="00F04E1B" w:rsidRDefault="00F04E1B" w:rsidP="00F04E1B">
      <w:pPr>
        <w:autoSpaceDE w:val="0"/>
        <w:autoSpaceDN w:val="0"/>
        <w:adjustRightInd w:val="0"/>
        <w:spacing w:after="0" w:line="240" w:lineRule="auto"/>
        <w:ind w:right="-1276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63F3" w:rsidRDefault="00BA63F3" w:rsidP="00F04E1B">
      <w:pPr>
        <w:autoSpaceDE w:val="0"/>
        <w:autoSpaceDN w:val="0"/>
        <w:adjustRightInd w:val="0"/>
        <w:spacing w:after="0" w:line="240" w:lineRule="auto"/>
        <w:ind w:right="-1276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ABE">
        <w:rPr>
          <w:rFonts w:ascii="Times New Roman" w:hAnsi="Times New Roman" w:cs="Times New Roman"/>
          <w:b/>
          <w:color w:val="000000"/>
          <w:sz w:val="28"/>
          <w:szCs w:val="28"/>
        </w:rPr>
        <w:t>Значения</w:t>
      </w:r>
    </w:p>
    <w:p w:rsidR="00BA63F3" w:rsidRDefault="00BA63F3" w:rsidP="00BA63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>атуральны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норм, необходимы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определения базовых нормативов затрат </w:t>
      </w:r>
    </w:p>
    <w:p w:rsidR="00BA63F3" w:rsidRDefault="00BA63F3" w:rsidP="00BA63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>оказани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128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сфере __________________</w:t>
      </w:r>
    </w:p>
    <w:p w:rsidR="00BA63F3" w:rsidRPr="002979F8" w:rsidRDefault="00BA63F3" w:rsidP="00BA63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812"/>
        <w:gridCol w:w="2410"/>
        <w:gridCol w:w="3402"/>
      </w:tblGrid>
      <w:tr w:rsidR="00BA63F3" w:rsidRPr="008A7F39" w:rsidTr="00BA63F3">
        <w:tc>
          <w:tcPr>
            <w:tcW w:w="1843" w:type="dxa"/>
          </w:tcPr>
          <w:p w:rsidR="00BA63F3" w:rsidRPr="008A7F39" w:rsidRDefault="00BA63F3" w:rsidP="0040128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Pr="008A7F39">
              <w:rPr>
                <w:rFonts w:ascii="Times New Roman" w:hAnsi="Times New Roman"/>
                <w:bCs/>
              </w:rPr>
              <w:t>аименование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40128D">
              <w:rPr>
                <w:rFonts w:ascii="Times New Roman" w:hAnsi="Times New Roman"/>
                <w:bCs/>
              </w:rPr>
              <w:t>муниципальной</w:t>
            </w:r>
            <w:r w:rsidRPr="008A7F39">
              <w:rPr>
                <w:rFonts w:ascii="Times New Roman" w:hAnsi="Times New Roman"/>
                <w:bCs/>
              </w:rPr>
              <w:t xml:space="preserve"> услуг</w:t>
            </w:r>
            <w:r>
              <w:rPr>
                <w:rFonts w:ascii="Times New Roman" w:hAnsi="Times New Roman"/>
                <w:bCs/>
              </w:rPr>
              <w:t>и</w:t>
            </w:r>
            <w:r>
              <w:t>*</w:t>
            </w:r>
          </w:p>
        </w:tc>
        <w:tc>
          <w:tcPr>
            <w:tcW w:w="1559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Cs/>
              </w:rPr>
            </w:pPr>
            <w:r w:rsidRPr="00D62562">
              <w:rPr>
                <w:rFonts w:ascii="Times New Roman" w:hAnsi="Times New Roman"/>
                <w:bCs/>
              </w:rPr>
              <w:t>Уникальный номер реестровой записи</w:t>
            </w:r>
            <w:r>
              <w:rPr>
                <w:rFonts w:ascii="Times New Roman" w:hAnsi="Times New Roman"/>
                <w:bCs/>
              </w:rPr>
              <w:t>**</w:t>
            </w:r>
          </w:p>
        </w:tc>
        <w:tc>
          <w:tcPr>
            <w:tcW w:w="5812" w:type="dxa"/>
          </w:tcPr>
          <w:p w:rsidR="00BA63F3" w:rsidRPr="00A05B07" w:rsidRDefault="00BA63F3" w:rsidP="00560586">
            <w:pPr>
              <w:jc w:val="center"/>
              <w:rPr>
                <w:rFonts w:ascii="Times New Roman" w:hAnsi="Times New Roman"/>
                <w:bCs/>
              </w:rPr>
            </w:pPr>
            <w:r w:rsidRPr="008A7F39">
              <w:rPr>
                <w:rFonts w:ascii="Times New Roman" w:hAnsi="Times New Roman"/>
                <w:bCs/>
              </w:rPr>
              <w:t xml:space="preserve">Наименование </w:t>
            </w:r>
            <w:r>
              <w:rPr>
                <w:rFonts w:ascii="Times New Roman" w:hAnsi="Times New Roman"/>
                <w:bCs/>
              </w:rPr>
              <w:t>натуральной нормы***</w:t>
            </w: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Значение натуральной н</w:t>
            </w:r>
            <w:r w:rsidRPr="008A7F39">
              <w:rPr>
                <w:rFonts w:ascii="Times New Roman" w:hAnsi="Times New Roman"/>
                <w:bCs/>
              </w:rPr>
              <w:t>орм</w:t>
            </w:r>
            <w:r>
              <w:rPr>
                <w:rFonts w:ascii="Times New Roman" w:hAnsi="Times New Roman"/>
                <w:bCs/>
              </w:rPr>
              <w:t>ы****</w:t>
            </w:r>
          </w:p>
        </w:tc>
        <w:tc>
          <w:tcPr>
            <w:tcW w:w="3402" w:type="dxa"/>
          </w:tcPr>
          <w:p w:rsidR="00BA63F3" w:rsidRDefault="00BA63F3" w:rsidP="005605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Примечание*****</w:t>
            </w:r>
          </w:p>
          <w:p w:rsidR="00BA63F3" w:rsidRDefault="00BA63F3" w:rsidP="00560586">
            <w:pPr>
              <w:jc w:val="center"/>
              <w:rPr>
                <w:rFonts w:ascii="Times New Roman" w:hAnsi="Times New Roman"/>
                <w:bCs/>
              </w:rPr>
            </w:pPr>
          </w:p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A63F3" w:rsidRPr="008A7F39" w:rsidTr="00BA63F3">
        <w:tc>
          <w:tcPr>
            <w:tcW w:w="1843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BA63F3" w:rsidRPr="008A7F39" w:rsidRDefault="00BA63F3" w:rsidP="00BA63F3">
            <w:pPr>
              <w:ind w:right="10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BA63F3" w:rsidRPr="002979F8" w:rsidTr="00BA63F3">
        <w:tc>
          <w:tcPr>
            <w:tcW w:w="1843" w:type="dxa"/>
            <w:vMerge w:val="restart"/>
          </w:tcPr>
          <w:p w:rsidR="00BA63F3" w:rsidRDefault="00BA63F3" w:rsidP="0056058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BA63F3" w:rsidRDefault="00BA63F3" w:rsidP="0056058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2979F8" w:rsidRDefault="00BA63F3" w:rsidP="0040128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 w:rsidRPr="002979F8">
              <w:rPr>
                <w:rFonts w:ascii="Times New Roman" w:hAnsi="Times New Roman"/>
                <w:b/>
                <w:bCs/>
              </w:rPr>
              <w:t>Натуральные нормы, непосредственно связанн</w:t>
            </w:r>
            <w:r>
              <w:rPr>
                <w:rFonts w:ascii="Times New Roman" w:hAnsi="Times New Roman"/>
                <w:b/>
                <w:bCs/>
              </w:rPr>
              <w:t xml:space="preserve">ые с оказанием </w:t>
            </w:r>
            <w:r w:rsidR="0040128D">
              <w:rPr>
                <w:rFonts w:ascii="Times New Roman" w:hAnsi="Times New Roman"/>
                <w:b/>
                <w:bCs/>
              </w:rPr>
              <w:t>муниципальной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979F8">
              <w:rPr>
                <w:rFonts w:ascii="Times New Roman" w:hAnsi="Times New Roman"/>
                <w:b/>
                <w:bCs/>
              </w:rPr>
              <w:t>услуги,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20416" w:rsidRDefault="00BA63F3" w:rsidP="0040128D">
            <w:pPr>
              <w:rPr>
                <w:rFonts w:ascii="Times New Roman" w:hAnsi="Times New Roman"/>
                <w:bCs/>
              </w:rPr>
            </w:pPr>
            <w:r w:rsidRPr="008A7F39"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  <w:bCs/>
              </w:rPr>
              <w:t>1. Р</w:t>
            </w:r>
            <w:r w:rsidRPr="008A7F39">
              <w:rPr>
                <w:rFonts w:ascii="Times New Roman" w:hAnsi="Times New Roman"/>
                <w:bCs/>
              </w:rPr>
              <w:t>аботник</w:t>
            </w:r>
            <w:r>
              <w:rPr>
                <w:rFonts w:ascii="Times New Roman" w:hAnsi="Times New Roman"/>
                <w:bCs/>
              </w:rPr>
              <w:t>и</w:t>
            </w:r>
            <w:r w:rsidRPr="008A7F39">
              <w:rPr>
                <w:rFonts w:ascii="Times New Roman" w:hAnsi="Times New Roman"/>
                <w:bCs/>
              </w:rPr>
              <w:t>, непосредственно связанны</w:t>
            </w:r>
            <w:r>
              <w:rPr>
                <w:rFonts w:ascii="Times New Roman" w:hAnsi="Times New Roman"/>
                <w:bCs/>
              </w:rPr>
              <w:t xml:space="preserve">е с оказанием </w:t>
            </w:r>
            <w:r w:rsidR="0040128D">
              <w:rPr>
                <w:rFonts w:ascii="Times New Roman" w:hAnsi="Times New Roman"/>
                <w:bCs/>
              </w:rPr>
              <w:t>муниципальной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7F39">
              <w:rPr>
                <w:rFonts w:ascii="Times New Roman" w:hAnsi="Times New Roman"/>
                <w:bCs/>
              </w:rPr>
              <w:t>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965D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8A7F39">
              <w:rPr>
                <w:rFonts w:ascii="Times New Roman" w:hAnsi="Times New Roman"/>
                <w:bCs/>
              </w:rPr>
              <w:t xml:space="preserve">2. </w:t>
            </w:r>
            <w:r w:rsidRPr="00083841">
              <w:rPr>
                <w:rFonts w:ascii="Times New Roman" w:hAnsi="Times New Roman"/>
                <w:bCs/>
              </w:rPr>
              <w:t>Материальные запасы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 w:rsidRPr="00083841">
              <w:rPr>
                <w:rFonts w:ascii="Times New Roman" w:hAnsi="Times New Roman"/>
                <w:bCs/>
              </w:rPr>
              <w:t>особо ценное движимое имущество</w:t>
            </w:r>
            <w:r w:rsidRPr="008A7F39">
              <w:rPr>
                <w:rFonts w:ascii="Times New Roman" w:hAnsi="Times New Roman"/>
                <w:bCs/>
              </w:rPr>
              <w:t>, потребляемые</w:t>
            </w:r>
            <w:r>
              <w:rPr>
                <w:rFonts w:ascii="Times New Roman" w:hAnsi="Times New Roman"/>
                <w:bCs/>
              </w:rPr>
              <w:t xml:space="preserve"> (используемые)</w:t>
            </w:r>
            <w:r w:rsidRPr="008A7F39">
              <w:rPr>
                <w:rFonts w:ascii="Times New Roman" w:hAnsi="Times New Roman"/>
                <w:bCs/>
              </w:rPr>
              <w:t xml:space="preserve"> в про</w:t>
            </w:r>
            <w:r>
              <w:rPr>
                <w:rFonts w:ascii="Times New Roman" w:hAnsi="Times New Roman"/>
                <w:bCs/>
              </w:rPr>
              <w:t xml:space="preserve">цессе оказания </w:t>
            </w:r>
            <w:r w:rsidR="00965DB1">
              <w:rPr>
                <w:rFonts w:ascii="Times New Roman" w:hAnsi="Times New Roman"/>
                <w:bCs/>
              </w:rPr>
              <w:t>муниципальной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7F39">
              <w:rPr>
                <w:rFonts w:ascii="Times New Roman" w:hAnsi="Times New Roman"/>
                <w:bCs/>
              </w:rPr>
              <w:t>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tabs>
                <w:tab w:val="left" w:pos="159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965D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8A7F39">
              <w:rPr>
                <w:rFonts w:ascii="Times New Roman" w:hAnsi="Times New Roman"/>
                <w:bCs/>
              </w:rPr>
              <w:t xml:space="preserve">3. Иные </w:t>
            </w:r>
            <w:r>
              <w:rPr>
                <w:rFonts w:ascii="Times New Roman" w:hAnsi="Times New Roman"/>
                <w:bCs/>
              </w:rPr>
              <w:t>натуральные нормы</w:t>
            </w:r>
            <w:r w:rsidRPr="008A7F39">
              <w:rPr>
                <w:rFonts w:ascii="Times New Roman" w:hAnsi="Times New Roman"/>
                <w:bCs/>
              </w:rPr>
              <w:t xml:space="preserve">, непосредственно </w:t>
            </w:r>
            <w:r>
              <w:rPr>
                <w:rFonts w:ascii="Times New Roman" w:hAnsi="Times New Roman"/>
                <w:bCs/>
              </w:rPr>
              <w:t xml:space="preserve">используемые в процессе оказания </w:t>
            </w:r>
            <w:r w:rsidR="00965DB1">
              <w:rPr>
                <w:rFonts w:ascii="Times New Roman" w:hAnsi="Times New Roman"/>
                <w:bCs/>
              </w:rPr>
              <w:t>муниципальной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7F39">
              <w:rPr>
                <w:rFonts w:ascii="Times New Roman" w:hAnsi="Times New Roman"/>
                <w:bCs/>
              </w:rPr>
              <w:t>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2979F8" w:rsidRDefault="00BA63F3" w:rsidP="0056058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 w:rsidRPr="002979F8">
              <w:rPr>
                <w:rFonts w:ascii="Times New Roman" w:hAnsi="Times New Roman"/>
                <w:b/>
                <w:bCs/>
              </w:rPr>
              <w:t xml:space="preserve">Натуральные нормы </w:t>
            </w:r>
            <w:r>
              <w:rPr>
                <w:rFonts w:ascii="Times New Roman" w:hAnsi="Times New Roman"/>
                <w:b/>
                <w:bCs/>
              </w:rPr>
              <w:t xml:space="preserve">на </w:t>
            </w:r>
            <w:r w:rsidRPr="002979F8">
              <w:rPr>
                <w:rFonts w:ascii="Times New Roman" w:hAnsi="Times New Roman"/>
                <w:b/>
                <w:bCs/>
              </w:rPr>
              <w:t>общехозяйственны</w:t>
            </w:r>
            <w:r>
              <w:rPr>
                <w:rFonts w:ascii="Times New Roman" w:hAnsi="Times New Roman"/>
                <w:b/>
                <w:bCs/>
              </w:rPr>
              <w:t>е нужды</w:t>
            </w: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2979F8">
              <w:rPr>
                <w:rFonts w:ascii="Times New Roman" w:hAnsi="Times New Roman"/>
                <w:bCs/>
              </w:rPr>
              <w:t>Коммунальные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965D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С</w:t>
            </w:r>
            <w:r w:rsidRPr="002979F8">
              <w:rPr>
                <w:rFonts w:ascii="Times New Roman" w:hAnsi="Times New Roman"/>
                <w:bCs/>
              </w:rPr>
              <w:t>одержание объектов недвижимого имущества, необходимого для вы</w:t>
            </w:r>
            <w:r>
              <w:rPr>
                <w:rFonts w:ascii="Times New Roman" w:hAnsi="Times New Roman"/>
                <w:bCs/>
              </w:rPr>
              <w:t xml:space="preserve">полнения </w:t>
            </w:r>
            <w:r w:rsidR="00965DB1">
              <w:rPr>
                <w:rFonts w:ascii="Times New Roman" w:hAnsi="Times New Roman"/>
                <w:bCs/>
              </w:rPr>
              <w:t>муниципального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79F8">
              <w:rPr>
                <w:rFonts w:ascii="Times New Roman" w:hAnsi="Times New Roman"/>
                <w:bCs/>
              </w:rPr>
              <w:t>задания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965D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2.3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2979F8">
              <w:rPr>
                <w:rFonts w:ascii="Times New Roman" w:hAnsi="Times New Roman"/>
                <w:bCs/>
              </w:rPr>
              <w:t>Содержание объектов особо ценного движимого имущества, необходимого д</w:t>
            </w:r>
            <w:r>
              <w:rPr>
                <w:rFonts w:ascii="Times New Roman" w:hAnsi="Times New Roman"/>
                <w:bCs/>
              </w:rPr>
              <w:t xml:space="preserve">ля выполнения </w:t>
            </w:r>
            <w:r w:rsidR="00965DB1">
              <w:rPr>
                <w:rFonts w:ascii="Times New Roman" w:hAnsi="Times New Roman"/>
                <w:bCs/>
              </w:rPr>
              <w:t>муниципального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79F8">
              <w:rPr>
                <w:rFonts w:ascii="Times New Roman" w:hAnsi="Times New Roman"/>
                <w:bCs/>
              </w:rPr>
              <w:t>задания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2.4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507A5B">
              <w:rPr>
                <w:rFonts w:ascii="Times New Roman" w:hAnsi="Times New Roman"/>
                <w:bCs/>
              </w:rPr>
              <w:t>Услуги связи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2.5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507A5B">
              <w:rPr>
                <w:rFonts w:ascii="Times New Roman" w:hAnsi="Times New Roman"/>
                <w:bCs/>
              </w:rPr>
              <w:t>Транспортные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965DB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2.6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507A5B">
              <w:rPr>
                <w:rFonts w:ascii="Times New Roman" w:hAnsi="Times New Roman"/>
                <w:bCs/>
              </w:rPr>
              <w:t>Работники, которые не принимают непосредственного учас</w:t>
            </w:r>
            <w:r>
              <w:rPr>
                <w:rFonts w:ascii="Times New Roman" w:hAnsi="Times New Roman"/>
                <w:bCs/>
              </w:rPr>
              <w:t xml:space="preserve">тия в оказании </w:t>
            </w:r>
            <w:r w:rsidR="00965DB1">
              <w:rPr>
                <w:rFonts w:ascii="Times New Roman" w:hAnsi="Times New Roman"/>
                <w:bCs/>
              </w:rPr>
              <w:t>муниципальной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07A5B">
              <w:rPr>
                <w:rFonts w:ascii="Times New Roman" w:hAnsi="Times New Roman"/>
                <w:bCs/>
              </w:rPr>
              <w:t>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BA63F3" w:rsidRDefault="00BA63F3" w:rsidP="0056058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3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2.7</w:t>
            </w:r>
            <w:r w:rsidRPr="008A7F39">
              <w:rPr>
                <w:rFonts w:ascii="Times New Roman" w:hAnsi="Times New Roman"/>
                <w:bCs/>
              </w:rPr>
              <w:t xml:space="preserve">. </w:t>
            </w:r>
            <w:r w:rsidRPr="00507A5B">
              <w:rPr>
                <w:rFonts w:ascii="Times New Roman" w:hAnsi="Times New Roman"/>
                <w:bCs/>
              </w:rPr>
              <w:t>Прочие общехозяйственные нужды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A63F3">
        <w:tc>
          <w:tcPr>
            <w:tcW w:w="1843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56058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560586">
            <w:pPr>
              <w:rPr>
                <w:rFonts w:ascii="Times New Roman" w:hAnsi="Times New Roman"/>
                <w:bCs/>
              </w:rPr>
            </w:pPr>
          </w:p>
        </w:tc>
      </w:tr>
    </w:tbl>
    <w:p w:rsidR="00F04E1B" w:rsidRDefault="00F04E1B" w:rsidP="00BA63F3">
      <w:pPr>
        <w:ind w:right="1134"/>
      </w:pPr>
    </w:p>
    <w:p w:rsidR="00F04E1B" w:rsidRPr="00F04E1B" w:rsidRDefault="00F04E1B" w:rsidP="00F04E1B"/>
    <w:p w:rsidR="00D90D09" w:rsidRPr="00AE1E7B" w:rsidRDefault="00F66BD6" w:rsidP="00D90D09">
      <w:pPr>
        <w:pStyle w:val="ConsPlusNormal"/>
        <w:ind w:right="-170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D6">
        <w:rPr>
          <w:rFonts w:ascii="Times New Roman" w:hAnsi="Times New Roman" w:cs="Times New Roman"/>
          <w:sz w:val="28"/>
          <w:szCs w:val="28"/>
        </w:rPr>
        <w:t>*</w:t>
      </w:r>
      <w:r w:rsidR="00D90D09" w:rsidRPr="008D0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Указывается наименование </w:t>
      </w:r>
      <w:r w:rsidRPr="00AE1E7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услуги в соответствии с ведомственным перечнем </w:t>
      </w:r>
      <w:r w:rsidRPr="00AE1E7B">
        <w:rPr>
          <w:rFonts w:ascii="Times New Roman" w:hAnsi="Times New Roman" w:cs="Times New Roman"/>
          <w:sz w:val="28"/>
          <w:szCs w:val="28"/>
        </w:rPr>
        <w:t>муниципальных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услуг, в случае установления базового норматива затрат на оказание </w:t>
      </w:r>
      <w:r w:rsidRPr="00AE1E7B">
        <w:rPr>
          <w:rFonts w:ascii="Times New Roman" w:hAnsi="Times New Roman" w:cs="Times New Roman"/>
          <w:sz w:val="28"/>
          <w:szCs w:val="28"/>
        </w:rPr>
        <w:t>муниципальной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услуги и отраслевых корректирующих коэффициентов </w:t>
      </w:r>
      <w:r w:rsidRPr="00AE1E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 w:rsidRPr="00AE1E7B">
        <w:rPr>
          <w:rFonts w:ascii="Times New Roman" w:hAnsi="Times New Roman" w:cs="Times New Roman"/>
          <w:sz w:val="28"/>
          <w:szCs w:val="28"/>
        </w:rPr>
        <w:t>муниципального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учреждения (далее - ведомственный перечень </w:t>
      </w:r>
      <w:r w:rsidRPr="00AE1E7B">
        <w:rPr>
          <w:rFonts w:ascii="Times New Roman" w:hAnsi="Times New Roman" w:cs="Times New Roman"/>
          <w:sz w:val="28"/>
          <w:szCs w:val="28"/>
        </w:rPr>
        <w:t>муниципальных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 и работ).</w:t>
      </w:r>
    </w:p>
    <w:p w:rsidR="00D90D09" w:rsidRPr="00AE1E7B" w:rsidRDefault="00F66BD6" w:rsidP="00D90D09">
      <w:pPr>
        <w:pStyle w:val="ConsPlusNormal"/>
        <w:ind w:right="-170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5"/>
      <w:bookmarkEnd w:id="5"/>
      <w:r w:rsidRPr="00AE1E7B">
        <w:rPr>
          <w:rFonts w:ascii="Times New Roman" w:hAnsi="Times New Roman" w:cs="Times New Roman"/>
          <w:sz w:val="28"/>
          <w:szCs w:val="28"/>
        </w:rPr>
        <w:t>**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Указывается уникальный номер реестровой записи ведомственного перечня </w:t>
      </w:r>
      <w:r w:rsidRPr="00AE1E7B">
        <w:rPr>
          <w:rFonts w:ascii="Times New Roman" w:hAnsi="Times New Roman" w:cs="Times New Roman"/>
          <w:sz w:val="28"/>
          <w:szCs w:val="28"/>
        </w:rPr>
        <w:t>муниципальных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 и работ.</w:t>
      </w:r>
    </w:p>
    <w:p w:rsidR="00D90D09" w:rsidRPr="00AE1E7B" w:rsidRDefault="00F66BD6" w:rsidP="00D90D09">
      <w:pPr>
        <w:pStyle w:val="ConsPlusNormal"/>
        <w:ind w:right="-170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46"/>
      <w:bookmarkEnd w:id="6"/>
      <w:r w:rsidRPr="00AE1E7B">
        <w:rPr>
          <w:rFonts w:ascii="Times New Roman" w:hAnsi="Times New Roman" w:cs="Times New Roman"/>
          <w:sz w:val="28"/>
          <w:szCs w:val="28"/>
        </w:rPr>
        <w:t>***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Указывается единица измерения показателя объема </w:t>
      </w:r>
      <w:r w:rsidRPr="00AE1E7B">
        <w:rPr>
          <w:rFonts w:ascii="Times New Roman" w:hAnsi="Times New Roman" w:cs="Times New Roman"/>
          <w:sz w:val="28"/>
          <w:szCs w:val="28"/>
        </w:rPr>
        <w:t>муниципальной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услуги в соответствии с реестровой записью  ведомственного перечня </w:t>
      </w:r>
      <w:r w:rsidRPr="00AE1E7B">
        <w:rPr>
          <w:rFonts w:ascii="Times New Roman" w:hAnsi="Times New Roman" w:cs="Times New Roman"/>
          <w:sz w:val="28"/>
          <w:szCs w:val="28"/>
        </w:rPr>
        <w:t>муниципальных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 и работ.</w:t>
      </w:r>
    </w:p>
    <w:p w:rsidR="00D90D09" w:rsidRPr="00AE1E7B" w:rsidRDefault="00F66BD6" w:rsidP="00D90D09">
      <w:pPr>
        <w:pStyle w:val="ConsPlusNormal"/>
        <w:ind w:right="-170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47"/>
      <w:bookmarkEnd w:id="7"/>
      <w:proofErr w:type="gramStart"/>
      <w:r w:rsidRPr="00AE1E7B">
        <w:rPr>
          <w:rFonts w:ascii="Times New Roman" w:hAnsi="Times New Roman" w:cs="Times New Roman"/>
          <w:sz w:val="28"/>
          <w:szCs w:val="28"/>
        </w:rPr>
        <w:t>****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Информация о "сроках полезного использования" указывается в годах при формировании информации о натуральных нормах, используемых при определении затрат на приобретение потребляемых (используемых) в процессе оказания </w:t>
      </w:r>
      <w:r w:rsidRPr="00AE1E7B">
        <w:rPr>
          <w:rFonts w:ascii="Times New Roman" w:hAnsi="Times New Roman" w:cs="Times New Roman"/>
          <w:sz w:val="28"/>
          <w:szCs w:val="28"/>
        </w:rPr>
        <w:t>муниципальной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услуги материальных запасов и особо ценного движимого имущества, иных затрат, непосредственно связанных с оказанием </w:t>
      </w:r>
      <w:r w:rsidRPr="00AE1E7B">
        <w:rPr>
          <w:rFonts w:ascii="Times New Roman" w:hAnsi="Times New Roman" w:cs="Times New Roman"/>
          <w:sz w:val="28"/>
          <w:szCs w:val="28"/>
        </w:rPr>
        <w:t>муниципальной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услуги, затрат на прочие общехозяйственные нужды на оказание </w:t>
      </w:r>
      <w:r w:rsidRPr="00AE1E7B">
        <w:rPr>
          <w:rFonts w:ascii="Times New Roman" w:hAnsi="Times New Roman" w:cs="Times New Roman"/>
          <w:sz w:val="28"/>
          <w:szCs w:val="28"/>
        </w:rPr>
        <w:t>муниципальной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D90D09" w:rsidRPr="00AE1E7B" w:rsidRDefault="00F66BD6" w:rsidP="00D90D09">
      <w:pPr>
        <w:pStyle w:val="ConsPlusNormal"/>
        <w:ind w:right="-170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48"/>
      <w:bookmarkEnd w:id="8"/>
      <w:r w:rsidRPr="00AE1E7B">
        <w:rPr>
          <w:rFonts w:ascii="Times New Roman" w:hAnsi="Times New Roman" w:cs="Times New Roman"/>
          <w:sz w:val="28"/>
          <w:szCs w:val="28"/>
        </w:rPr>
        <w:t>*****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Указывается один из используемых способов определения значения натуральных норм: на основе стандарта оказания </w:t>
      </w:r>
      <w:r w:rsidRPr="00AE1E7B">
        <w:rPr>
          <w:rFonts w:ascii="Times New Roman" w:hAnsi="Times New Roman" w:cs="Times New Roman"/>
          <w:sz w:val="28"/>
          <w:szCs w:val="28"/>
        </w:rPr>
        <w:t>муниципальной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услуги с указанием нормативного правового акта, утверждающего стандарт оказания </w:t>
      </w:r>
      <w:r w:rsidRPr="00AE1E7B">
        <w:rPr>
          <w:rFonts w:ascii="Times New Roman" w:hAnsi="Times New Roman" w:cs="Times New Roman"/>
          <w:sz w:val="28"/>
          <w:szCs w:val="28"/>
        </w:rPr>
        <w:t>муниц</w:t>
      </w:r>
      <w:r w:rsidR="00AE1E7B">
        <w:rPr>
          <w:rFonts w:ascii="Times New Roman" w:hAnsi="Times New Roman" w:cs="Times New Roman"/>
          <w:sz w:val="28"/>
          <w:szCs w:val="28"/>
        </w:rPr>
        <w:t>и</w:t>
      </w:r>
      <w:r w:rsidRPr="00AE1E7B">
        <w:rPr>
          <w:rFonts w:ascii="Times New Roman" w:hAnsi="Times New Roman" w:cs="Times New Roman"/>
          <w:sz w:val="28"/>
          <w:szCs w:val="28"/>
        </w:rPr>
        <w:t>пальной</w:t>
      </w:r>
      <w:r w:rsidR="00D90D09" w:rsidRPr="00AE1E7B">
        <w:rPr>
          <w:rFonts w:ascii="Times New Roman" w:hAnsi="Times New Roman" w:cs="Times New Roman"/>
          <w:sz w:val="28"/>
          <w:szCs w:val="28"/>
        </w:rPr>
        <w:t xml:space="preserve"> услуги (вид, дата, номер), с использованием метода наиболее эффективного учреждения или медианного метода.</w:t>
      </w:r>
    </w:p>
    <w:p w:rsidR="00D90D09" w:rsidRPr="00AE1E7B" w:rsidRDefault="00D90D09" w:rsidP="00D90D09">
      <w:pPr>
        <w:pStyle w:val="ConsPlusNormal"/>
        <w:ind w:right="-1701"/>
        <w:jc w:val="both"/>
      </w:pPr>
    </w:p>
    <w:p w:rsidR="00F04E1B" w:rsidRPr="00AE1E7B" w:rsidRDefault="00F04E1B" w:rsidP="00D90D09">
      <w:pPr>
        <w:ind w:right="-1701"/>
        <w:rPr>
          <w:rFonts w:ascii="Times New Roman" w:hAnsi="Times New Roman" w:cs="Times New Roman"/>
        </w:rPr>
      </w:pPr>
    </w:p>
    <w:sectPr w:rsidR="00F04E1B" w:rsidRPr="00AE1E7B" w:rsidSect="00137736">
      <w:pgSz w:w="16838" w:h="11906" w:orient="landscape"/>
      <w:pgMar w:top="850" w:right="2379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88" w:rsidRDefault="007E1E88" w:rsidP="00C73698">
      <w:pPr>
        <w:spacing w:after="0" w:line="240" w:lineRule="auto"/>
      </w:pPr>
      <w:r>
        <w:separator/>
      </w:r>
    </w:p>
  </w:endnote>
  <w:endnote w:type="continuationSeparator" w:id="0">
    <w:p w:rsidR="007E1E88" w:rsidRDefault="007E1E88" w:rsidP="00C7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213121"/>
      <w:docPartObj>
        <w:docPartGallery w:val="Page Numbers (Bottom of Page)"/>
        <w:docPartUnique/>
      </w:docPartObj>
    </w:sdtPr>
    <w:sdtEndPr/>
    <w:sdtContent>
      <w:p w:rsidR="00064C44" w:rsidRPr="00443A4C" w:rsidRDefault="00064C44" w:rsidP="00443A4C">
        <w:pPr>
          <w:pStyle w:val="af"/>
          <w:tabs>
            <w:tab w:val="clear" w:pos="4677"/>
            <w:tab w:val="clear" w:pos="9355"/>
            <w:tab w:val="left" w:pos="5205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A3C98E" wp14:editId="35782A5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064C44" w:rsidRDefault="00064C4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443A4C">
                                        <w:rPr>
                                          <w:rFonts w:ascii="Times New Roman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443A4C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instrText>PAGE   \* MERGEFORMAT</w:instrText>
                                      </w:r>
                                      <w:r w:rsidRPr="00443A4C">
                                        <w:rPr>
                                          <w:rFonts w:ascii="Times New Roman" w:eastAsiaTheme="minorEastAsia" w:hAnsi="Times New Roman" w:cs="Times New Roman"/>
                                          <w:sz w:val="28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633C95" w:rsidRPr="00633C95">
                                        <w:rPr>
                                          <w:rFonts w:ascii="Times New Roman" w:eastAsiaTheme="majorEastAsia" w:hAnsi="Times New Roman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w:t>20</w:t>
                                      </w:r>
                                      <w:r w:rsidRPr="00443A4C">
                                        <w:rPr>
                                          <w:rFonts w:ascii="Times New Roman" w:eastAsiaTheme="majorEastAsia" w:hAnsi="Times New Roman" w:cs="Times New Roman"/>
                                          <w:sz w:val="28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064C44" w:rsidRDefault="00064C4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443A4C"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443A4C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instrText>PAGE   \* MERGEFORMAT</w:instrText>
                                </w:r>
                                <w:r w:rsidRPr="00443A4C">
                                  <w:rPr>
                                    <w:rFonts w:ascii="Times New Roman" w:eastAsiaTheme="minorEastAsia" w:hAnsi="Times New Roman" w:cs="Times New Roman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633C95" w:rsidRPr="00633C95"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443A4C">
                                  <w:rPr>
                                    <w:rFonts w:ascii="Times New Roman" w:eastAsiaTheme="majorEastAsia" w:hAnsi="Times New Roman" w:cs="Times New Roman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88" w:rsidRDefault="007E1E88" w:rsidP="00C73698">
      <w:pPr>
        <w:spacing w:after="0" w:line="240" w:lineRule="auto"/>
      </w:pPr>
      <w:r>
        <w:separator/>
      </w:r>
    </w:p>
  </w:footnote>
  <w:footnote w:type="continuationSeparator" w:id="0">
    <w:p w:rsidR="007E1E88" w:rsidRDefault="007E1E88" w:rsidP="00C7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44" w:rsidRDefault="00064C44" w:rsidP="004E21AA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323511"/>
    <w:multiLevelType w:val="hybridMultilevel"/>
    <w:tmpl w:val="7EE6D38A"/>
    <w:lvl w:ilvl="0" w:tplc="36443CD0">
      <w:start w:val="1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9">
    <w:nsid w:val="10FB1CD3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461584"/>
    <w:multiLevelType w:val="hybridMultilevel"/>
    <w:tmpl w:val="A7804442"/>
    <w:lvl w:ilvl="0" w:tplc="D46CD088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4D1EDE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B9F3F1C"/>
    <w:multiLevelType w:val="hybridMultilevel"/>
    <w:tmpl w:val="0330A1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776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342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143" w:hanging="180"/>
      </w:pPr>
    </w:lvl>
    <w:lvl w:ilvl="3" w:tplc="0419000F" w:tentative="1">
      <w:start w:val="1"/>
      <w:numFmt w:val="decimal"/>
      <w:lvlText w:val="%4."/>
      <w:lvlJc w:val="left"/>
      <w:pPr>
        <w:ind w:left="4863" w:hanging="360"/>
      </w:pPr>
    </w:lvl>
    <w:lvl w:ilvl="4" w:tplc="04190019" w:tentative="1">
      <w:start w:val="1"/>
      <w:numFmt w:val="lowerLetter"/>
      <w:lvlText w:val="%5."/>
      <w:lvlJc w:val="left"/>
      <w:pPr>
        <w:ind w:left="5583" w:hanging="360"/>
      </w:pPr>
    </w:lvl>
    <w:lvl w:ilvl="5" w:tplc="0419001B" w:tentative="1">
      <w:start w:val="1"/>
      <w:numFmt w:val="lowerRoman"/>
      <w:lvlText w:val="%6."/>
      <w:lvlJc w:val="right"/>
      <w:pPr>
        <w:ind w:left="6303" w:hanging="180"/>
      </w:pPr>
    </w:lvl>
    <w:lvl w:ilvl="6" w:tplc="0419000F" w:tentative="1">
      <w:start w:val="1"/>
      <w:numFmt w:val="decimal"/>
      <w:lvlText w:val="%7."/>
      <w:lvlJc w:val="left"/>
      <w:pPr>
        <w:ind w:left="7023" w:hanging="360"/>
      </w:pPr>
    </w:lvl>
    <w:lvl w:ilvl="7" w:tplc="04190019" w:tentative="1">
      <w:start w:val="1"/>
      <w:numFmt w:val="lowerLetter"/>
      <w:lvlText w:val="%8."/>
      <w:lvlJc w:val="left"/>
      <w:pPr>
        <w:ind w:left="7743" w:hanging="360"/>
      </w:pPr>
    </w:lvl>
    <w:lvl w:ilvl="8" w:tplc="041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4">
    <w:nsid w:val="3CC34E5A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8C4F20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6A206F1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9323AF"/>
    <w:multiLevelType w:val="hybridMultilevel"/>
    <w:tmpl w:val="54469D02"/>
    <w:lvl w:ilvl="0" w:tplc="A5D45E6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9">
    <w:nsid w:val="56DE54B4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F7F4E32"/>
    <w:multiLevelType w:val="hybridMultilevel"/>
    <w:tmpl w:val="7AB88318"/>
    <w:lvl w:ilvl="0" w:tplc="8E8AB02E">
      <w:start w:val="1"/>
      <w:numFmt w:val="decimal"/>
      <w:lvlText w:val="%1."/>
      <w:lvlJc w:val="left"/>
      <w:pPr>
        <w:ind w:left="1714" w:hanging="1005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F72FD7"/>
    <w:multiLevelType w:val="hybridMultilevel"/>
    <w:tmpl w:val="E9060A28"/>
    <w:lvl w:ilvl="0" w:tplc="21E0DE44">
      <w:start w:val="1"/>
      <w:numFmt w:val="decimal"/>
      <w:lvlText w:val="%1."/>
      <w:lvlJc w:val="left"/>
      <w:pPr>
        <w:ind w:left="928" w:hanging="360"/>
      </w:pPr>
      <w:rPr>
        <w:i w:val="0"/>
        <w:color w:val="FF0000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86F3DBC"/>
    <w:multiLevelType w:val="hybridMultilevel"/>
    <w:tmpl w:val="59F6B132"/>
    <w:lvl w:ilvl="0" w:tplc="DA64DF1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415AB4"/>
    <w:multiLevelType w:val="hybridMultilevel"/>
    <w:tmpl w:val="52C82F54"/>
    <w:lvl w:ilvl="0" w:tplc="7D98C46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D044EF"/>
    <w:multiLevelType w:val="hybridMultilevel"/>
    <w:tmpl w:val="10307786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7B401C8D"/>
    <w:multiLevelType w:val="hybridMultilevel"/>
    <w:tmpl w:val="3692FAF0"/>
    <w:lvl w:ilvl="0" w:tplc="5E18384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0"/>
  </w:num>
  <w:num w:numId="11">
    <w:abstractNumId w:val="11"/>
  </w:num>
  <w:num w:numId="12">
    <w:abstractNumId w:val="25"/>
  </w:num>
  <w:num w:numId="13">
    <w:abstractNumId w:val="14"/>
  </w:num>
  <w:num w:numId="14">
    <w:abstractNumId w:val="16"/>
  </w:num>
  <w:num w:numId="15">
    <w:abstractNumId w:val="23"/>
  </w:num>
  <w:num w:numId="16">
    <w:abstractNumId w:val="26"/>
  </w:num>
  <w:num w:numId="17">
    <w:abstractNumId w:val="7"/>
  </w:num>
  <w:num w:numId="18">
    <w:abstractNumId w:val="12"/>
  </w:num>
  <w:num w:numId="19">
    <w:abstractNumId w:val="10"/>
  </w:num>
  <w:num w:numId="20">
    <w:abstractNumId w:val="13"/>
  </w:num>
  <w:num w:numId="21">
    <w:abstractNumId w:val="15"/>
  </w:num>
  <w:num w:numId="22">
    <w:abstractNumId w:val="19"/>
  </w:num>
  <w:num w:numId="23">
    <w:abstractNumId w:val="9"/>
  </w:num>
  <w:num w:numId="24">
    <w:abstractNumId w:val="21"/>
  </w:num>
  <w:num w:numId="25">
    <w:abstractNumId w:val="22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6"/>
    <w:rsid w:val="00020C46"/>
    <w:rsid w:val="00034BBB"/>
    <w:rsid w:val="000408D9"/>
    <w:rsid w:val="00064C44"/>
    <w:rsid w:val="00095471"/>
    <w:rsid w:val="000D3B4A"/>
    <w:rsid w:val="000D7ACF"/>
    <w:rsid w:val="00137736"/>
    <w:rsid w:val="00162DC7"/>
    <w:rsid w:val="00187143"/>
    <w:rsid w:val="001A7AD2"/>
    <w:rsid w:val="002062FB"/>
    <w:rsid w:val="002D0CF6"/>
    <w:rsid w:val="00303310"/>
    <w:rsid w:val="00335990"/>
    <w:rsid w:val="003932F8"/>
    <w:rsid w:val="003B7816"/>
    <w:rsid w:val="003C385D"/>
    <w:rsid w:val="003E5C0C"/>
    <w:rsid w:val="003E5CFC"/>
    <w:rsid w:val="0040128D"/>
    <w:rsid w:val="00426912"/>
    <w:rsid w:val="00443A4C"/>
    <w:rsid w:val="004B7348"/>
    <w:rsid w:val="004D2B19"/>
    <w:rsid w:val="004E21AA"/>
    <w:rsid w:val="005036B9"/>
    <w:rsid w:val="005129C2"/>
    <w:rsid w:val="005267C9"/>
    <w:rsid w:val="00544619"/>
    <w:rsid w:val="00560586"/>
    <w:rsid w:val="0057522E"/>
    <w:rsid w:val="00580AC1"/>
    <w:rsid w:val="00633C95"/>
    <w:rsid w:val="00635B05"/>
    <w:rsid w:val="006452A0"/>
    <w:rsid w:val="0064725B"/>
    <w:rsid w:val="0065457F"/>
    <w:rsid w:val="00670ADA"/>
    <w:rsid w:val="006B37BA"/>
    <w:rsid w:val="006C0CC3"/>
    <w:rsid w:val="006E65BB"/>
    <w:rsid w:val="0073786B"/>
    <w:rsid w:val="00743BFD"/>
    <w:rsid w:val="0075044B"/>
    <w:rsid w:val="00774EE2"/>
    <w:rsid w:val="007E1E88"/>
    <w:rsid w:val="007F02C5"/>
    <w:rsid w:val="00804C97"/>
    <w:rsid w:val="00813008"/>
    <w:rsid w:val="00835BFE"/>
    <w:rsid w:val="0084646F"/>
    <w:rsid w:val="00850280"/>
    <w:rsid w:val="008D0540"/>
    <w:rsid w:val="008F2DA6"/>
    <w:rsid w:val="008F5D2D"/>
    <w:rsid w:val="00944AD0"/>
    <w:rsid w:val="00965DB1"/>
    <w:rsid w:val="009A2B2C"/>
    <w:rsid w:val="009D24F6"/>
    <w:rsid w:val="009D69EC"/>
    <w:rsid w:val="009E6EBA"/>
    <w:rsid w:val="00A3071A"/>
    <w:rsid w:val="00A46781"/>
    <w:rsid w:val="00A863D7"/>
    <w:rsid w:val="00AE1E7B"/>
    <w:rsid w:val="00AF7DCF"/>
    <w:rsid w:val="00B37357"/>
    <w:rsid w:val="00B404DC"/>
    <w:rsid w:val="00B6614C"/>
    <w:rsid w:val="00BA63F3"/>
    <w:rsid w:val="00BC593F"/>
    <w:rsid w:val="00C35A69"/>
    <w:rsid w:val="00C53662"/>
    <w:rsid w:val="00C649F8"/>
    <w:rsid w:val="00C73698"/>
    <w:rsid w:val="00C90D13"/>
    <w:rsid w:val="00C92FA7"/>
    <w:rsid w:val="00CB0CDA"/>
    <w:rsid w:val="00CB73A6"/>
    <w:rsid w:val="00CC1882"/>
    <w:rsid w:val="00CD4103"/>
    <w:rsid w:val="00D33258"/>
    <w:rsid w:val="00D57DE2"/>
    <w:rsid w:val="00D90D09"/>
    <w:rsid w:val="00DF6A00"/>
    <w:rsid w:val="00E166F2"/>
    <w:rsid w:val="00E50B8D"/>
    <w:rsid w:val="00E741F8"/>
    <w:rsid w:val="00E85D8B"/>
    <w:rsid w:val="00EC05AC"/>
    <w:rsid w:val="00ED5EA2"/>
    <w:rsid w:val="00EE29EB"/>
    <w:rsid w:val="00EE7A54"/>
    <w:rsid w:val="00F04E1B"/>
    <w:rsid w:val="00F105CF"/>
    <w:rsid w:val="00F23BFA"/>
    <w:rsid w:val="00F66BD6"/>
    <w:rsid w:val="00F7319F"/>
    <w:rsid w:val="00F856A4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3698"/>
  </w:style>
  <w:style w:type="character" w:styleId="a3">
    <w:name w:val="Placeholder Text"/>
    <w:uiPriority w:val="99"/>
    <w:semiHidden/>
    <w:rsid w:val="00C736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3698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98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7369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CharStyle3">
    <w:name w:val="Char Style 3"/>
    <w:link w:val="Style2"/>
    <w:uiPriority w:val="99"/>
    <w:locked/>
    <w:rsid w:val="00C73698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73698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C736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3698"/>
    <w:rPr>
      <w:rFonts w:ascii="Cambria" w:eastAsia="MS Mincho" w:hAnsi="Cambr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36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3698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7369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73698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369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73698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73698"/>
    <w:rPr>
      <w:rFonts w:ascii="Cambria" w:eastAsia="MS Mincho" w:hAnsi="Cambria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C73698"/>
    <w:rPr>
      <w:vertAlign w:val="superscript"/>
    </w:rPr>
  </w:style>
  <w:style w:type="character" w:styleId="af4">
    <w:name w:val="Hyperlink"/>
    <w:uiPriority w:val="99"/>
    <w:unhideWhenUsed/>
    <w:rsid w:val="00C73698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C73698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nhideWhenUsed/>
    <w:rsid w:val="00C73698"/>
    <w:pPr>
      <w:spacing w:after="0" w:line="240" w:lineRule="auto"/>
    </w:pPr>
    <w:rPr>
      <w:rFonts w:ascii="Calibri" w:eastAsia="Cambria" w:hAnsi="Calibri" w:cs="Times New Roman"/>
      <w:szCs w:val="21"/>
    </w:rPr>
  </w:style>
  <w:style w:type="character" w:customStyle="1" w:styleId="af7">
    <w:name w:val="Текст Знак"/>
    <w:basedOn w:val="a0"/>
    <w:link w:val="af6"/>
    <w:rsid w:val="00C73698"/>
    <w:rPr>
      <w:rFonts w:ascii="Calibri" w:eastAsia="Cambria" w:hAnsi="Calibri" w:cs="Times New Roman"/>
      <w:szCs w:val="21"/>
    </w:rPr>
  </w:style>
  <w:style w:type="paragraph" w:customStyle="1" w:styleId="ConsPlusNormal">
    <w:name w:val="ConsPlusNormal"/>
    <w:rsid w:val="00C7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3698"/>
  </w:style>
  <w:style w:type="character" w:styleId="a3">
    <w:name w:val="Placeholder Text"/>
    <w:uiPriority w:val="99"/>
    <w:semiHidden/>
    <w:rsid w:val="00C736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3698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98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7369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CharStyle3">
    <w:name w:val="Char Style 3"/>
    <w:link w:val="Style2"/>
    <w:uiPriority w:val="99"/>
    <w:locked/>
    <w:rsid w:val="00C73698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73698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C736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3698"/>
    <w:rPr>
      <w:rFonts w:ascii="Cambria" w:eastAsia="MS Mincho" w:hAnsi="Cambr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36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3698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7369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73698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369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73698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73698"/>
    <w:rPr>
      <w:rFonts w:ascii="Cambria" w:eastAsia="MS Mincho" w:hAnsi="Cambria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C73698"/>
    <w:rPr>
      <w:vertAlign w:val="superscript"/>
    </w:rPr>
  </w:style>
  <w:style w:type="character" w:styleId="af4">
    <w:name w:val="Hyperlink"/>
    <w:uiPriority w:val="99"/>
    <w:unhideWhenUsed/>
    <w:rsid w:val="00C73698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C73698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nhideWhenUsed/>
    <w:rsid w:val="00C73698"/>
    <w:pPr>
      <w:spacing w:after="0" w:line="240" w:lineRule="auto"/>
    </w:pPr>
    <w:rPr>
      <w:rFonts w:ascii="Calibri" w:eastAsia="Cambria" w:hAnsi="Calibri" w:cs="Times New Roman"/>
      <w:szCs w:val="21"/>
    </w:rPr>
  </w:style>
  <w:style w:type="character" w:customStyle="1" w:styleId="af7">
    <w:name w:val="Текст Знак"/>
    <w:basedOn w:val="a0"/>
    <w:link w:val="af6"/>
    <w:rsid w:val="00C73698"/>
    <w:rPr>
      <w:rFonts w:ascii="Calibri" w:eastAsia="Cambria" w:hAnsi="Calibri" w:cs="Times New Roman"/>
      <w:szCs w:val="21"/>
    </w:rPr>
  </w:style>
  <w:style w:type="paragraph" w:customStyle="1" w:styleId="ConsPlusNormal">
    <w:name w:val="ConsPlusNormal"/>
    <w:rsid w:val="00C7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image" Target="media/image27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image" Target="media/image55.wmf"/><Relationship Id="rId7" Type="http://schemas.openxmlformats.org/officeDocument/2006/relationships/footnotes" Target="footnotes.xml"/><Relationship Id="rId71" Type="http://schemas.openxmlformats.org/officeDocument/2006/relationships/image" Target="media/image58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7.wmf"/><Relationship Id="rId11" Type="http://schemas.openxmlformats.org/officeDocument/2006/relationships/hyperlink" Target="consultantplus://offline/ref=825902E544ADCC92AE259F644C49116DAD165DFA730125500C9C8E7CC9FC98111AE83AA5BD7E321ASDx3I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hyperlink" Target="consultantplus://offline/ref=EE49CB9B7E62A3D78633844AB6B4BD48106AFC8384DEFF6626F9D4618749FB7B2DD0AE4BD2AA9F2D1Da5N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61" Type="http://schemas.openxmlformats.org/officeDocument/2006/relationships/image" Target="media/image49.wmf"/><Relationship Id="rId10" Type="http://schemas.openxmlformats.org/officeDocument/2006/relationships/hyperlink" Target="consultantplus://offline/ref=24FEC97A75D65715B744872D46D6FBBA3A13F7488B92D2BB9F4DEA1E61E90EBEC6484A20AD3507B5J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FEC97A75D65715B744872D46D6FBBA3A13F7488B92D2BB9F4DEA1E61E90EBEC6484A22AB3407B1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6.wmf"/><Relationship Id="rId8" Type="http://schemas.openxmlformats.org/officeDocument/2006/relationships/endnotes" Target="endnotes.xml"/><Relationship Id="rId51" Type="http://schemas.openxmlformats.org/officeDocument/2006/relationships/image" Target="media/image39.wmf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25902E544ADCC92AE259F644C49116DAD165DFA730125500C9C8E7CC9FC98111AE83AA5BD7E301CSDx3I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4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7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CC0ADD-902A-4F9D-ABE0-02C0205A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7430</Words>
  <Characters>42355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lgerbekova</dc:creator>
  <cp:lastModifiedBy>1</cp:lastModifiedBy>
  <cp:revision>2</cp:revision>
  <cp:lastPrinted>2015-08-18T13:53:00Z</cp:lastPrinted>
  <dcterms:created xsi:type="dcterms:W3CDTF">2015-09-23T12:13:00Z</dcterms:created>
  <dcterms:modified xsi:type="dcterms:W3CDTF">2015-09-23T12:13:00Z</dcterms:modified>
</cp:coreProperties>
</file>