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073" w:rsidRDefault="00B91073" w:rsidP="00B91073">
      <w:pPr>
        <w:widowControl/>
        <w:shd w:val="clear" w:color="auto" w:fill="FFFFFF"/>
        <w:jc w:val="center"/>
        <w:outlineLvl w:val="0"/>
        <w:rPr>
          <w:b/>
          <w:bCs/>
          <w:color w:val="333333"/>
          <w:kern w:val="36"/>
          <w:sz w:val="28"/>
          <w:szCs w:val="28"/>
          <w:lang w:eastAsia="ru-RU"/>
        </w:rPr>
      </w:pPr>
    </w:p>
    <w:p w:rsidR="00B91073" w:rsidRDefault="00B91073" w:rsidP="00B91073">
      <w:pPr>
        <w:widowControl/>
        <w:shd w:val="clear" w:color="auto" w:fill="FFFFFF"/>
        <w:jc w:val="center"/>
        <w:outlineLvl w:val="0"/>
        <w:rPr>
          <w:b/>
          <w:bCs/>
          <w:color w:val="333333"/>
          <w:kern w:val="36"/>
          <w:sz w:val="28"/>
          <w:szCs w:val="28"/>
          <w:lang w:eastAsia="ru-RU"/>
        </w:rPr>
      </w:pPr>
      <w:r>
        <w:rPr>
          <w:b/>
          <w:bCs/>
          <w:color w:val="333333"/>
          <w:kern w:val="36"/>
          <w:sz w:val="28"/>
          <w:szCs w:val="28"/>
          <w:lang w:eastAsia="ru-RU"/>
        </w:rPr>
        <w:t>ПРОКУРАТУРА РАЗЪЯСНЯЕТ</w:t>
      </w:r>
    </w:p>
    <w:p w:rsidR="00B91073" w:rsidRDefault="00B91073" w:rsidP="00B91073">
      <w:pPr>
        <w:widowControl/>
        <w:shd w:val="clear" w:color="auto" w:fill="FFFFFF"/>
        <w:jc w:val="center"/>
        <w:outlineLvl w:val="0"/>
        <w:rPr>
          <w:b/>
          <w:bCs/>
          <w:color w:val="333333"/>
          <w:kern w:val="36"/>
          <w:sz w:val="28"/>
          <w:szCs w:val="28"/>
          <w:lang w:eastAsia="ru-RU"/>
        </w:rPr>
      </w:pPr>
    </w:p>
    <w:p w:rsidR="00B91073" w:rsidRPr="00B91073" w:rsidRDefault="00B91073" w:rsidP="00B91073">
      <w:pPr>
        <w:widowControl/>
        <w:shd w:val="clear" w:color="auto" w:fill="FFFFFF"/>
        <w:jc w:val="center"/>
        <w:outlineLvl w:val="0"/>
        <w:rPr>
          <w:b/>
          <w:bCs/>
          <w:color w:val="auto"/>
          <w:kern w:val="36"/>
          <w:sz w:val="28"/>
          <w:szCs w:val="28"/>
          <w:lang w:eastAsia="ru-RU"/>
        </w:rPr>
      </w:pPr>
      <w:r w:rsidRPr="00B91073">
        <w:rPr>
          <w:b/>
          <w:bCs/>
          <w:color w:val="auto"/>
          <w:kern w:val="36"/>
          <w:sz w:val="28"/>
          <w:szCs w:val="28"/>
          <w:lang w:eastAsia="ru-RU"/>
        </w:rPr>
        <w:t>Изменен порядок проведения органом местного самоуправления конкурса по отбору управляющей организации</w:t>
      </w:r>
    </w:p>
    <w:p w:rsidR="00B91073" w:rsidRPr="00B91073" w:rsidRDefault="00B91073" w:rsidP="00B91073">
      <w:pPr>
        <w:widowControl/>
        <w:shd w:val="clear" w:color="auto" w:fill="FFFFFF"/>
        <w:jc w:val="center"/>
        <w:outlineLvl w:val="0"/>
        <w:rPr>
          <w:b/>
          <w:bCs/>
          <w:color w:val="auto"/>
          <w:kern w:val="36"/>
          <w:sz w:val="28"/>
          <w:szCs w:val="28"/>
          <w:lang w:eastAsia="ru-RU"/>
        </w:rPr>
      </w:pPr>
    </w:p>
    <w:p w:rsidR="00B91073" w:rsidRPr="00B91073" w:rsidRDefault="00B91073" w:rsidP="00B91073">
      <w:pPr>
        <w:widowControl/>
        <w:shd w:val="clear" w:color="auto" w:fill="FFFFFF"/>
        <w:ind w:firstLine="708"/>
        <w:rPr>
          <w:color w:val="auto"/>
          <w:sz w:val="28"/>
          <w:szCs w:val="28"/>
          <w:lang w:eastAsia="ru-RU"/>
        </w:rPr>
      </w:pPr>
      <w:proofErr w:type="gramStart"/>
      <w:r w:rsidRPr="00B91073">
        <w:rPr>
          <w:color w:val="auto"/>
          <w:sz w:val="28"/>
          <w:szCs w:val="28"/>
          <w:lang w:eastAsia="ru-RU"/>
        </w:rPr>
        <w:t>Федеральным  законом  от 05.04.2013 № 38-ФЗ «О внесении изменений в Жилищный кодекс Российской Федерации и Федеральный закон «О Фонде содействия реформированию жилищно-коммунального хозяйства» предусмотрено, что орган местного самоуправления в течение двадцати дней со дня выдачи разрешения на ввод в эксплуатацию многоквартирного дома размещает извещение о проведении открытого конкурса по отбору управляющей организации на официальном сайте в сети Интернет и не позднее</w:t>
      </w:r>
      <w:proofErr w:type="gramEnd"/>
      <w:r w:rsidRPr="00B91073">
        <w:rPr>
          <w:color w:val="auto"/>
          <w:sz w:val="28"/>
          <w:szCs w:val="28"/>
          <w:lang w:eastAsia="ru-RU"/>
        </w:rPr>
        <w:t xml:space="preserve"> чем в течение 40 дней со дня размещения такого извещения проводит открытый конкурс.</w:t>
      </w:r>
    </w:p>
    <w:p w:rsidR="00B91073" w:rsidRPr="00B91073" w:rsidRDefault="00B91073" w:rsidP="00B91073">
      <w:pPr>
        <w:widowControl/>
        <w:shd w:val="clear" w:color="auto" w:fill="FFFFFF"/>
        <w:rPr>
          <w:color w:val="auto"/>
          <w:sz w:val="28"/>
          <w:szCs w:val="28"/>
          <w:lang w:eastAsia="ru-RU"/>
        </w:rPr>
      </w:pPr>
      <w:r w:rsidRPr="00B91073">
        <w:rPr>
          <w:color w:val="auto"/>
          <w:sz w:val="28"/>
          <w:szCs w:val="28"/>
          <w:lang w:eastAsia="ru-RU"/>
        </w:rPr>
        <w:t> </w:t>
      </w:r>
      <w:r w:rsidRPr="00B91073">
        <w:rPr>
          <w:color w:val="auto"/>
          <w:sz w:val="28"/>
          <w:szCs w:val="28"/>
          <w:lang w:eastAsia="ru-RU"/>
        </w:rPr>
        <w:tab/>
        <w:t>В течение 10 дней со дня проведения открытого конкурса орган местного самоуправления уведомляет всех лиц, принявших от застройщика после выдачи ему разрешения на ввод многоквартирного дома в эксплуатацию помещения в данном доме по передаточному акту, о результатах открытого конкурса и об условиях договора управления данным домом. Указанные лица обязаны заключить договор управления данным домом с управляющей организацией, отобранной по результатам открытого конкурса.</w:t>
      </w:r>
    </w:p>
    <w:p w:rsidR="00B91073" w:rsidRPr="00B91073" w:rsidRDefault="00B91073" w:rsidP="00B91073">
      <w:pPr>
        <w:widowControl/>
        <w:shd w:val="clear" w:color="auto" w:fill="FFFFFF"/>
        <w:ind w:firstLine="708"/>
        <w:rPr>
          <w:color w:val="auto"/>
          <w:sz w:val="28"/>
          <w:szCs w:val="28"/>
          <w:lang w:eastAsia="ru-RU"/>
        </w:rPr>
      </w:pPr>
      <w:r w:rsidRPr="00B91073">
        <w:rPr>
          <w:color w:val="auto"/>
          <w:sz w:val="28"/>
          <w:szCs w:val="28"/>
          <w:lang w:eastAsia="ru-RU"/>
        </w:rPr>
        <w:t>До заключения договора управления многоквартирным домом управление таким домом осуществляется застройщиком или управляющей организацией, с которой застройщиком заключен договор управления не позднее чем через пять дней со дня получения разрешения на ввод в эксплуатацию многоквартирного дома.</w:t>
      </w:r>
    </w:p>
    <w:p w:rsidR="00B91073" w:rsidRPr="00B91073" w:rsidRDefault="00B91073" w:rsidP="00B91073">
      <w:pPr>
        <w:widowControl/>
        <w:shd w:val="clear" w:color="auto" w:fill="FFFFFF"/>
        <w:ind w:firstLine="708"/>
        <w:rPr>
          <w:color w:val="auto"/>
          <w:sz w:val="28"/>
          <w:szCs w:val="28"/>
          <w:lang w:eastAsia="ru-RU"/>
        </w:rPr>
      </w:pPr>
      <w:proofErr w:type="gramStart"/>
      <w:r w:rsidRPr="00B91073">
        <w:rPr>
          <w:color w:val="auto"/>
          <w:sz w:val="28"/>
          <w:szCs w:val="28"/>
          <w:lang w:eastAsia="ru-RU"/>
        </w:rPr>
        <w:t>Федеральным законом, действующим ранее предусматривалось</w:t>
      </w:r>
      <w:proofErr w:type="gramEnd"/>
      <w:r w:rsidRPr="00B91073">
        <w:rPr>
          <w:color w:val="auto"/>
          <w:sz w:val="28"/>
          <w:szCs w:val="28"/>
          <w:lang w:eastAsia="ru-RU"/>
        </w:rPr>
        <w:t>, что открытый конкурс по отбору управляющей организации проводится в течение десяти рабочих дней со дня выдачи разрешения на ввод в эксплуатацию многоквартирного дома.</w:t>
      </w:r>
    </w:p>
    <w:p w:rsidR="00B91073" w:rsidRPr="00B91073" w:rsidRDefault="00B91073" w:rsidP="00B91073">
      <w:pPr>
        <w:widowControl/>
        <w:shd w:val="clear" w:color="auto" w:fill="FFFFFF"/>
        <w:ind w:firstLine="708"/>
        <w:rPr>
          <w:color w:val="auto"/>
          <w:sz w:val="28"/>
          <w:szCs w:val="28"/>
          <w:lang w:eastAsia="ru-RU"/>
        </w:rPr>
      </w:pPr>
      <w:r w:rsidRPr="00B91073">
        <w:rPr>
          <w:color w:val="auto"/>
          <w:sz w:val="28"/>
          <w:szCs w:val="28"/>
          <w:lang w:eastAsia="ru-RU"/>
        </w:rPr>
        <w:t>Федеральным законом уточнены срок заключения договора управления многоквартирным домом, а также условия предоставления финансовой поддержки за счет средств Фонда содействия реформированию жилищно-коммунального хозяйства.</w:t>
      </w:r>
    </w:p>
    <w:p w:rsidR="00B91073" w:rsidRPr="00B91073" w:rsidRDefault="00B91073" w:rsidP="00B91073">
      <w:pPr>
        <w:widowControl/>
        <w:shd w:val="clear" w:color="auto" w:fill="FFFFFF"/>
        <w:ind w:firstLine="708"/>
        <w:rPr>
          <w:color w:val="auto"/>
          <w:sz w:val="28"/>
          <w:szCs w:val="28"/>
          <w:lang w:eastAsia="ru-RU"/>
        </w:rPr>
      </w:pPr>
      <w:r w:rsidRPr="00B91073">
        <w:rPr>
          <w:color w:val="auto"/>
          <w:sz w:val="28"/>
          <w:szCs w:val="28"/>
          <w:lang w:eastAsia="ru-RU"/>
        </w:rPr>
        <w:t> Внесенными изменениями уточнен порядок внесения платы за жилое помещение и коммунальные услуги в отдельных случаях.</w:t>
      </w:r>
    </w:p>
    <w:p w:rsidR="00B91073" w:rsidRPr="00B91073" w:rsidRDefault="00B91073" w:rsidP="00B91073">
      <w:pPr>
        <w:widowControl/>
        <w:shd w:val="clear" w:color="auto" w:fill="FFFFFF"/>
        <w:rPr>
          <w:color w:val="auto"/>
          <w:sz w:val="28"/>
          <w:szCs w:val="28"/>
          <w:lang w:eastAsia="ru-RU"/>
        </w:rPr>
      </w:pPr>
      <w:r w:rsidRPr="00B91073">
        <w:rPr>
          <w:color w:val="auto"/>
          <w:sz w:val="28"/>
          <w:szCs w:val="28"/>
          <w:lang w:eastAsia="ru-RU"/>
        </w:rPr>
        <w:t> </w:t>
      </w:r>
      <w:r w:rsidRPr="00B91073">
        <w:rPr>
          <w:color w:val="auto"/>
          <w:sz w:val="28"/>
          <w:szCs w:val="28"/>
          <w:lang w:eastAsia="ru-RU"/>
        </w:rPr>
        <w:tab/>
        <w:t xml:space="preserve">Федеральный закон опубликован на </w:t>
      </w:r>
      <w:proofErr w:type="gramStart"/>
      <w:r w:rsidRPr="00B91073">
        <w:rPr>
          <w:color w:val="auto"/>
          <w:sz w:val="28"/>
          <w:szCs w:val="28"/>
          <w:lang w:eastAsia="ru-RU"/>
        </w:rPr>
        <w:t>Официальном</w:t>
      </w:r>
      <w:proofErr w:type="gramEnd"/>
      <w:r w:rsidRPr="00B91073">
        <w:rPr>
          <w:color w:val="auto"/>
          <w:sz w:val="28"/>
          <w:szCs w:val="28"/>
          <w:lang w:eastAsia="ru-RU"/>
        </w:rPr>
        <w:t xml:space="preserve"> </w:t>
      </w:r>
      <w:proofErr w:type="spellStart"/>
      <w:r w:rsidRPr="00B91073">
        <w:rPr>
          <w:color w:val="auto"/>
          <w:sz w:val="28"/>
          <w:szCs w:val="28"/>
          <w:lang w:eastAsia="ru-RU"/>
        </w:rPr>
        <w:t>интернет-портале</w:t>
      </w:r>
      <w:proofErr w:type="spellEnd"/>
      <w:r w:rsidRPr="00B91073">
        <w:rPr>
          <w:color w:val="auto"/>
          <w:sz w:val="28"/>
          <w:szCs w:val="28"/>
          <w:lang w:eastAsia="ru-RU"/>
        </w:rPr>
        <w:t xml:space="preserve"> правовой информации http://www.pravo.gov.ru, 08.04.2013, ст. 1646 N 14,  08.04.2013, «Собрание законодательства РФ», «Российская газета», N 77, 10.04.2013</w:t>
      </w:r>
    </w:p>
    <w:p w:rsidR="00B91073" w:rsidRPr="00B91073" w:rsidRDefault="00B91073" w:rsidP="00B91073">
      <w:pPr>
        <w:widowControl/>
        <w:shd w:val="clear" w:color="auto" w:fill="FFFFFF"/>
        <w:rPr>
          <w:color w:val="auto"/>
          <w:sz w:val="28"/>
          <w:szCs w:val="28"/>
          <w:lang w:eastAsia="ru-RU"/>
        </w:rPr>
      </w:pPr>
      <w:r w:rsidRPr="00B91073">
        <w:rPr>
          <w:color w:val="auto"/>
          <w:sz w:val="28"/>
          <w:szCs w:val="28"/>
          <w:lang w:eastAsia="ru-RU"/>
        </w:rPr>
        <w:t>Начало действия Федерального закона - 19.04.2013.</w:t>
      </w:r>
    </w:p>
    <w:p w:rsidR="00B91073" w:rsidRPr="00B91073" w:rsidRDefault="00B91073" w:rsidP="00B91073">
      <w:pPr>
        <w:rPr>
          <w:color w:val="auto"/>
          <w:sz w:val="28"/>
          <w:szCs w:val="28"/>
        </w:rPr>
      </w:pPr>
    </w:p>
    <w:p w:rsidR="00B91073" w:rsidRPr="00B91073" w:rsidRDefault="00B91073" w:rsidP="00B91073">
      <w:pPr>
        <w:rPr>
          <w:color w:val="auto"/>
          <w:sz w:val="28"/>
          <w:szCs w:val="28"/>
        </w:rPr>
      </w:pPr>
    </w:p>
    <w:p w:rsidR="00B91073" w:rsidRPr="00B91073" w:rsidRDefault="00B91073" w:rsidP="00B91073">
      <w:pPr>
        <w:rPr>
          <w:color w:val="auto"/>
          <w:sz w:val="28"/>
          <w:szCs w:val="28"/>
        </w:rPr>
      </w:pPr>
    </w:p>
    <w:p w:rsidR="00B91073" w:rsidRPr="00B91073" w:rsidRDefault="00B91073" w:rsidP="00B91073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bCs/>
          <w:caps w:val="0"/>
          <w:color w:val="auto"/>
          <w:spacing w:val="0"/>
          <w:kern w:val="36"/>
          <w:sz w:val="28"/>
          <w:szCs w:val="28"/>
          <w:lang w:eastAsia="ru-RU"/>
        </w:rPr>
      </w:pPr>
      <w:r w:rsidRPr="00B91073">
        <w:rPr>
          <w:rFonts w:ascii="Times New Roman" w:hAnsi="Times New Roman" w:cs="Times New Roman"/>
          <w:bCs/>
          <w:caps w:val="0"/>
          <w:color w:val="auto"/>
          <w:spacing w:val="0"/>
          <w:kern w:val="36"/>
          <w:sz w:val="28"/>
          <w:szCs w:val="28"/>
          <w:lang w:eastAsia="ru-RU"/>
        </w:rPr>
        <w:t>По каким вопросам можно обращаться в органы прокуратуры.</w:t>
      </w:r>
    </w:p>
    <w:p w:rsidR="00B91073" w:rsidRPr="00B91073" w:rsidRDefault="00B91073" w:rsidP="00B91073">
      <w:pPr>
        <w:widowControl/>
        <w:shd w:val="clear" w:color="auto" w:fill="FFFFFF"/>
        <w:ind w:firstLine="708"/>
        <w:rPr>
          <w:color w:val="auto"/>
          <w:sz w:val="28"/>
          <w:szCs w:val="28"/>
          <w:lang w:eastAsia="ru-RU"/>
        </w:rPr>
      </w:pPr>
      <w:proofErr w:type="gramStart"/>
      <w:r w:rsidRPr="00B91073">
        <w:rPr>
          <w:color w:val="auto"/>
          <w:sz w:val="28"/>
          <w:szCs w:val="28"/>
          <w:lang w:eastAsia="ru-RU"/>
        </w:rPr>
        <w:t>В соответствии с Федеральным законом от 17.01.1992 № 2202-1 «О прокуратуре Российской Федерации» органы прокуратуры осуществляют надзор за соблюдением законов, прав и свобод человека и гражданина федеральными министерствами, государственными комитетами, службами и иными федеральными органами исполнительной власти, представительными (законодательными) и исполнительными органами субъектов Российской Федерации, органами местного самоуправления, органами военного управления, органами контроля, их должностными лицами, субъектами осуществления общественного контроля за</w:t>
      </w:r>
      <w:proofErr w:type="gramEnd"/>
      <w:r w:rsidRPr="00B91073">
        <w:rPr>
          <w:color w:val="auto"/>
          <w:sz w:val="28"/>
          <w:szCs w:val="28"/>
          <w:lang w:eastAsia="ru-RU"/>
        </w:rPr>
        <w:t xml:space="preserve"> обеспечением прав человека в местах принудительного содержания и содействия лицам, находящимся в местах принудительного содержания, а также органами управления и руководителями коммерческих и некоммерческих организаций; надзор за исполнением законов органами, осуществляющими оперативно-розыскную деятельность, дознание и предварительное следствие; за исполнением законов судебными приставами; за исполнением законов администрациями органов и учреждений, исполняющих наказание и применяющих назначаемые судом меры принудительного характера, администрациями мест содержания задержанных и заключенных под стражу; возбуждение дел об административных правонарушениях и проведение административного расследования в соответствии с полномочиями, установленными </w:t>
      </w:r>
      <w:hyperlink r:id="rId5" w:history="1">
        <w:r w:rsidRPr="00B91073">
          <w:rPr>
            <w:color w:val="auto"/>
            <w:sz w:val="28"/>
            <w:szCs w:val="28"/>
            <w:lang w:eastAsia="ru-RU"/>
          </w:rPr>
          <w:t>Кодексом</w:t>
        </w:r>
      </w:hyperlink>
      <w:r w:rsidRPr="00B91073">
        <w:rPr>
          <w:color w:val="auto"/>
          <w:sz w:val="28"/>
          <w:szCs w:val="28"/>
          <w:lang w:eastAsia="ru-RU"/>
        </w:rPr>
        <w:t> Российской Федерации об административных правонарушениях и другими федеральными законами.</w:t>
      </w:r>
    </w:p>
    <w:p w:rsidR="00B91073" w:rsidRPr="00B91073" w:rsidRDefault="00B91073" w:rsidP="00B91073">
      <w:pPr>
        <w:widowControl/>
        <w:shd w:val="clear" w:color="auto" w:fill="FFFFFF"/>
        <w:ind w:firstLine="708"/>
        <w:rPr>
          <w:color w:val="auto"/>
          <w:sz w:val="28"/>
          <w:szCs w:val="28"/>
          <w:lang w:eastAsia="ru-RU"/>
        </w:rPr>
      </w:pPr>
      <w:r w:rsidRPr="00B91073">
        <w:rPr>
          <w:color w:val="auto"/>
          <w:sz w:val="28"/>
          <w:szCs w:val="28"/>
          <w:lang w:eastAsia="ru-RU"/>
        </w:rPr>
        <w:t xml:space="preserve">Но при этом необходимо иметь </w:t>
      </w:r>
      <w:proofErr w:type="gramStart"/>
      <w:r w:rsidRPr="00B91073">
        <w:rPr>
          <w:color w:val="auto"/>
          <w:sz w:val="28"/>
          <w:szCs w:val="28"/>
          <w:lang w:eastAsia="ru-RU"/>
        </w:rPr>
        <w:t>ввиду</w:t>
      </w:r>
      <w:proofErr w:type="gramEnd"/>
      <w:r w:rsidRPr="00B91073">
        <w:rPr>
          <w:color w:val="auto"/>
          <w:sz w:val="28"/>
          <w:szCs w:val="28"/>
          <w:lang w:eastAsia="ru-RU"/>
        </w:rPr>
        <w:t xml:space="preserve"> следующее. Во-первых, направляемое обращение должно содержать конкретные сведения о нарушениях требований законов, прав и свобод граждан. Во-вторых, обращения должны соответствовать компетенции того органа прокуратуры, куда оно направляется. В третьих, необходимо учитывать, что органы прокуратуры РФ не осуществляют надзор за исполнением законов гражданами, т</w:t>
      </w:r>
      <w:proofErr w:type="gramStart"/>
      <w:r w:rsidRPr="00B91073">
        <w:rPr>
          <w:color w:val="auto"/>
          <w:sz w:val="28"/>
          <w:szCs w:val="28"/>
          <w:lang w:eastAsia="ru-RU"/>
        </w:rPr>
        <w:t>.е</w:t>
      </w:r>
      <w:proofErr w:type="gramEnd"/>
      <w:r w:rsidRPr="00B91073">
        <w:rPr>
          <w:color w:val="auto"/>
          <w:sz w:val="28"/>
          <w:szCs w:val="28"/>
          <w:lang w:eastAsia="ru-RU"/>
        </w:rPr>
        <w:t xml:space="preserve"> физическими лицами. Такие обращения необходимо направлять в соответствующие органы контроля либо правоохранительные органы и если указанными органами по Вашим обращениям не будут приняты соответствующие меры либо Вы не получите своевременно ответ на свое обращение, вот тогда бездействие указанных органов можно обжаловать в органы прокуратуры.</w:t>
      </w:r>
    </w:p>
    <w:p w:rsidR="00B91073" w:rsidRPr="00B91073" w:rsidRDefault="00B91073" w:rsidP="00B91073">
      <w:pPr>
        <w:widowControl/>
        <w:shd w:val="clear" w:color="auto" w:fill="FFFFFF"/>
        <w:ind w:firstLine="708"/>
        <w:rPr>
          <w:color w:val="auto"/>
          <w:sz w:val="28"/>
          <w:szCs w:val="28"/>
          <w:lang w:eastAsia="ru-RU"/>
        </w:rPr>
      </w:pPr>
      <w:proofErr w:type="gramStart"/>
      <w:r w:rsidRPr="00B91073">
        <w:rPr>
          <w:color w:val="auto"/>
          <w:sz w:val="28"/>
          <w:szCs w:val="28"/>
          <w:lang w:eastAsia="ru-RU"/>
        </w:rPr>
        <w:t xml:space="preserve">Кроме того, необходимо отметить, что согласно действующему уголовно-процессуальному законодательству органы прокуратуры не осуществляют дознание и следствие по уголовным делам, а также не проводят </w:t>
      </w:r>
      <w:proofErr w:type="spellStart"/>
      <w:r w:rsidRPr="00B91073">
        <w:rPr>
          <w:color w:val="auto"/>
          <w:sz w:val="28"/>
          <w:szCs w:val="28"/>
          <w:lang w:eastAsia="ru-RU"/>
        </w:rPr>
        <w:t>доследственные</w:t>
      </w:r>
      <w:proofErr w:type="spellEnd"/>
      <w:r w:rsidRPr="00B91073">
        <w:rPr>
          <w:color w:val="auto"/>
          <w:sz w:val="28"/>
          <w:szCs w:val="28"/>
          <w:lang w:eastAsia="ru-RU"/>
        </w:rPr>
        <w:t xml:space="preserve"> проверки, поэтому поступившие в органы прокуратуры сообщения о совершенных или готовящихся преступлениях безотлагательно передаются в следственные органы, уполномоченные рассматривать их в соответствии со </w:t>
      </w:r>
      <w:hyperlink r:id="rId6" w:history="1">
        <w:r w:rsidRPr="00B91073">
          <w:rPr>
            <w:color w:val="auto"/>
            <w:sz w:val="28"/>
            <w:szCs w:val="28"/>
            <w:lang w:eastAsia="ru-RU"/>
          </w:rPr>
          <w:t>ст.ст. 144</w:t>
        </w:r>
      </w:hyperlink>
      <w:r w:rsidRPr="00B91073">
        <w:rPr>
          <w:color w:val="auto"/>
          <w:sz w:val="28"/>
          <w:szCs w:val="28"/>
          <w:lang w:eastAsia="ru-RU"/>
        </w:rPr>
        <w:t>, </w:t>
      </w:r>
      <w:hyperlink r:id="rId7" w:history="1">
        <w:r w:rsidRPr="00B91073">
          <w:rPr>
            <w:color w:val="auto"/>
            <w:sz w:val="28"/>
            <w:szCs w:val="28"/>
            <w:lang w:eastAsia="ru-RU"/>
          </w:rPr>
          <w:t>151</w:t>
        </w:r>
      </w:hyperlink>
      <w:r w:rsidRPr="00B91073">
        <w:rPr>
          <w:color w:val="auto"/>
          <w:sz w:val="28"/>
          <w:szCs w:val="28"/>
          <w:lang w:eastAsia="ru-RU"/>
        </w:rPr>
        <w:t> УПК РФ.</w:t>
      </w:r>
      <w:proofErr w:type="gramEnd"/>
    </w:p>
    <w:p w:rsidR="00B91073" w:rsidRPr="00B91073" w:rsidRDefault="00B91073" w:rsidP="00B91073">
      <w:pPr>
        <w:widowControl/>
        <w:shd w:val="clear" w:color="auto" w:fill="FFFFFF"/>
        <w:ind w:firstLine="708"/>
        <w:rPr>
          <w:b/>
          <w:color w:val="auto"/>
          <w:sz w:val="28"/>
          <w:szCs w:val="28"/>
          <w:lang w:eastAsia="ru-RU"/>
        </w:rPr>
      </w:pPr>
      <w:r w:rsidRPr="00B91073">
        <w:rPr>
          <w:b/>
          <w:color w:val="auto"/>
          <w:sz w:val="28"/>
          <w:szCs w:val="28"/>
          <w:lang w:eastAsia="ru-RU"/>
        </w:rPr>
        <w:t>2. Каким образом можно обратиться в органы прокуратуры Карачаево-Черкесской Республики.</w:t>
      </w:r>
    </w:p>
    <w:p w:rsidR="00B91073" w:rsidRPr="00B91073" w:rsidRDefault="00B91073" w:rsidP="00B91073">
      <w:pPr>
        <w:widowControl/>
        <w:shd w:val="clear" w:color="auto" w:fill="FFFFFF"/>
        <w:ind w:firstLine="708"/>
        <w:rPr>
          <w:color w:val="auto"/>
          <w:sz w:val="28"/>
          <w:szCs w:val="28"/>
          <w:lang w:eastAsia="ru-RU"/>
        </w:rPr>
      </w:pPr>
      <w:proofErr w:type="gramStart"/>
      <w:r w:rsidRPr="00B91073">
        <w:rPr>
          <w:color w:val="auto"/>
          <w:sz w:val="28"/>
          <w:szCs w:val="28"/>
          <w:lang w:eastAsia="ru-RU"/>
        </w:rPr>
        <w:lastRenderedPageBreak/>
        <w:t>Помимо Федерального закона от 02.05.2006 №59-ФЗ «О порядке рассмотрения обращений граждан Российской Федерации» (далее Федеральный закон №59-ФЗ), в органах прокуратуры Российской Федерации порядок рассмотрения и разрешения обращений, а также порядок приема граждан, установлен Инструкцией о порядке рассмотрения обращений и приема граждан в органах прокуратуры Российской Федерации, утв. приказом Генерального прокурора РФ от 30.01.2013 №45 (далее – Инструкция).</w:t>
      </w:r>
      <w:proofErr w:type="gramEnd"/>
    </w:p>
    <w:p w:rsidR="00B91073" w:rsidRPr="00B91073" w:rsidRDefault="00B91073" w:rsidP="00B91073">
      <w:pPr>
        <w:widowControl/>
        <w:shd w:val="clear" w:color="auto" w:fill="FFFFFF"/>
        <w:ind w:firstLine="708"/>
        <w:rPr>
          <w:color w:val="auto"/>
          <w:sz w:val="28"/>
          <w:szCs w:val="28"/>
          <w:lang w:eastAsia="ru-RU"/>
        </w:rPr>
      </w:pPr>
      <w:r w:rsidRPr="00B91073">
        <w:rPr>
          <w:color w:val="auto"/>
          <w:sz w:val="28"/>
          <w:szCs w:val="28"/>
          <w:lang w:eastAsia="ru-RU"/>
        </w:rPr>
        <w:t>Согласно указанной Инструкции подлежат регистрации сообщения, полученные в письменной форме или устной форме на личном приеме, по почте, телеграфу, факсимильной связи, информационным системам общего пользования, то есть обращения подаются в письменной форме любыми доступными средствами связи. Так, достаточно много обращений поступает в электронном виде. Обращение может быть направлено через официальный сайт прокуратуры Нижегородской области (</w:t>
      </w:r>
      <w:proofErr w:type="spellStart"/>
      <w:r w:rsidRPr="00B91073">
        <w:rPr>
          <w:color w:val="auto"/>
          <w:sz w:val="28"/>
          <w:szCs w:val="28"/>
          <w:lang w:eastAsia="ru-RU"/>
        </w:rPr>
        <w:t>prokuratura-nn.ru</w:t>
      </w:r>
      <w:proofErr w:type="spellEnd"/>
      <w:r w:rsidRPr="00B91073">
        <w:rPr>
          <w:color w:val="auto"/>
          <w:sz w:val="28"/>
          <w:szCs w:val="28"/>
          <w:lang w:eastAsia="ru-RU"/>
        </w:rPr>
        <w:t>). На данном сайте в рубрике «Обращения граждан» имеется раздел «Интернет-приемная», с помощью которого любой желающий гражданин или юридическое лицо имеет возможность направить обращение в электронном виде.</w:t>
      </w:r>
    </w:p>
    <w:p w:rsidR="00B91073" w:rsidRPr="00B91073" w:rsidRDefault="00B91073" w:rsidP="00B91073">
      <w:pPr>
        <w:widowControl/>
        <w:shd w:val="clear" w:color="auto" w:fill="FFFFFF"/>
        <w:ind w:firstLine="708"/>
        <w:rPr>
          <w:b/>
          <w:color w:val="auto"/>
          <w:sz w:val="28"/>
          <w:szCs w:val="28"/>
          <w:lang w:eastAsia="ru-RU"/>
        </w:rPr>
      </w:pPr>
      <w:r w:rsidRPr="00B91073">
        <w:rPr>
          <w:b/>
          <w:color w:val="auto"/>
          <w:sz w:val="28"/>
          <w:szCs w:val="28"/>
          <w:lang w:eastAsia="ru-RU"/>
        </w:rPr>
        <w:t>3.     Порядок и сроки рассмотрения и разрешения обращений</w:t>
      </w:r>
    </w:p>
    <w:p w:rsidR="00B91073" w:rsidRPr="00B91073" w:rsidRDefault="00B91073" w:rsidP="00B91073">
      <w:pPr>
        <w:widowControl/>
        <w:shd w:val="clear" w:color="auto" w:fill="FFFFFF"/>
        <w:ind w:firstLine="708"/>
        <w:rPr>
          <w:color w:val="auto"/>
          <w:sz w:val="28"/>
          <w:szCs w:val="28"/>
          <w:lang w:eastAsia="ru-RU"/>
        </w:rPr>
      </w:pPr>
      <w:r w:rsidRPr="00B91073">
        <w:rPr>
          <w:color w:val="auto"/>
          <w:sz w:val="28"/>
          <w:szCs w:val="28"/>
          <w:lang w:eastAsia="ru-RU"/>
        </w:rPr>
        <w:t>Пунктом 5.1 Инструкции установлено, что обращения граждан, военнослужащих и членов их семей, должностных и иных лиц разрешаются в течение 30 дней со дня их регистрации в органах прокуратуры Российской Федерации, а не требующие дополнительного изучения и проверки - в течение 15 дней, если иное не предусмотрено федеральным законодательством. Если установленный срок разрешения обращения истекает в выходной или праздничный день, последним днем разрешения считается следующий за ним рабочий день.</w:t>
      </w:r>
    </w:p>
    <w:p w:rsidR="00B91073" w:rsidRPr="00B91073" w:rsidRDefault="00B91073" w:rsidP="00B91073">
      <w:pPr>
        <w:widowControl/>
        <w:shd w:val="clear" w:color="auto" w:fill="FFFFFF"/>
        <w:ind w:firstLine="708"/>
        <w:rPr>
          <w:color w:val="auto"/>
          <w:sz w:val="28"/>
          <w:szCs w:val="28"/>
          <w:lang w:eastAsia="ru-RU"/>
        </w:rPr>
      </w:pPr>
      <w:r w:rsidRPr="00B91073">
        <w:rPr>
          <w:color w:val="auto"/>
          <w:sz w:val="28"/>
          <w:szCs w:val="28"/>
          <w:lang w:eastAsia="ru-RU"/>
        </w:rPr>
        <w:t>Продление указанного срока допускается только в исключительных случаях и не более чем на 30 дней. Что можно отнести к таким случаям? Например, когда возникает необходимость проведения дополнительной проверки, запроса материалов. Срок рассмотрения обращения продлевается прокурором либо его заместителем с обязательным уведомлением заявителя.</w:t>
      </w:r>
    </w:p>
    <w:p w:rsidR="00B91073" w:rsidRPr="00B91073" w:rsidRDefault="00B91073" w:rsidP="00B91073">
      <w:pPr>
        <w:widowControl/>
        <w:shd w:val="clear" w:color="auto" w:fill="FFFFFF"/>
        <w:ind w:firstLine="708"/>
        <w:rPr>
          <w:color w:val="auto"/>
          <w:sz w:val="28"/>
          <w:szCs w:val="28"/>
          <w:lang w:eastAsia="ru-RU"/>
        </w:rPr>
      </w:pPr>
      <w:r w:rsidRPr="00B91073">
        <w:rPr>
          <w:color w:val="auto"/>
          <w:sz w:val="28"/>
          <w:szCs w:val="28"/>
          <w:lang w:eastAsia="ru-RU"/>
        </w:rPr>
        <w:t>Жалобы на действия (бездействие) и решения органа дознания, дознавателя, начальника подразделения дознания, следователя, руководителя следственного органа, прокурора, в том числе на решения, принимаемые в ходе досудебного производства по уголовному делу, проверяются в порядке и в пределах полномочий, предусмотренных процессуальным законодательством.</w:t>
      </w:r>
    </w:p>
    <w:p w:rsidR="00B91073" w:rsidRPr="00B91073" w:rsidRDefault="00B91073" w:rsidP="00B91073">
      <w:pPr>
        <w:widowControl/>
        <w:shd w:val="clear" w:color="auto" w:fill="FFFFFF"/>
        <w:ind w:firstLine="708"/>
        <w:rPr>
          <w:color w:val="auto"/>
          <w:sz w:val="28"/>
          <w:szCs w:val="28"/>
          <w:lang w:eastAsia="ru-RU"/>
        </w:rPr>
      </w:pPr>
      <w:r w:rsidRPr="00B91073">
        <w:rPr>
          <w:color w:val="auto"/>
          <w:sz w:val="28"/>
          <w:szCs w:val="28"/>
          <w:lang w:eastAsia="ru-RU"/>
        </w:rPr>
        <w:t>Так, на основании ст. 124 УПК РФ, прокурор, руководитель следственного органа рассматривает жалобу в течение 3 суток со дня ее получения. В исключительных случаях, когда для проверки необходимо истребовать дополнительные материалы либо принять меры, допускается рассмотрение жалобы в срок до 10 суток, о чем извещается заявитель.</w:t>
      </w:r>
    </w:p>
    <w:p w:rsidR="00B91073" w:rsidRPr="00B91073" w:rsidRDefault="00B91073" w:rsidP="00B91073">
      <w:pPr>
        <w:widowControl/>
        <w:shd w:val="clear" w:color="auto" w:fill="FFFFFF"/>
        <w:ind w:firstLine="708"/>
        <w:rPr>
          <w:b/>
          <w:color w:val="auto"/>
          <w:sz w:val="28"/>
          <w:szCs w:val="28"/>
          <w:lang w:eastAsia="ru-RU"/>
        </w:rPr>
      </w:pPr>
      <w:r w:rsidRPr="00B91073">
        <w:rPr>
          <w:b/>
          <w:color w:val="auto"/>
          <w:sz w:val="28"/>
          <w:szCs w:val="28"/>
          <w:lang w:eastAsia="ru-RU"/>
        </w:rPr>
        <w:t xml:space="preserve">4.     Можно ли направлять анонимное </w:t>
      </w:r>
      <w:proofErr w:type="gramStart"/>
      <w:r w:rsidRPr="00B91073">
        <w:rPr>
          <w:b/>
          <w:color w:val="auto"/>
          <w:sz w:val="28"/>
          <w:szCs w:val="28"/>
          <w:lang w:eastAsia="ru-RU"/>
        </w:rPr>
        <w:t>обращение</w:t>
      </w:r>
      <w:proofErr w:type="gramEnd"/>
      <w:r w:rsidRPr="00B91073">
        <w:rPr>
          <w:b/>
          <w:color w:val="auto"/>
          <w:sz w:val="28"/>
          <w:szCs w:val="28"/>
          <w:lang w:eastAsia="ru-RU"/>
        </w:rPr>
        <w:t xml:space="preserve"> и будет ли оно рассмотрено.</w:t>
      </w:r>
    </w:p>
    <w:p w:rsidR="00B91073" w:rsidRPr="00B91073" w:rsidRDefault="00B91073" w:rsidP="00B91073">
      <w:pPr>
        <w:widowControl/>
        <w:shd w:val="clear" w:color="auto" w:fill="FFFFFF"/>
        <w:ind w:firstLine="708"/>
        <w:rPr>
          <w:color w:val="auto"/>
          <w:sz w:val="28"/>
          <w:szCs w:val="28"/>
          <w:lang w:eastAsia="ru-RU"/>
        </w:rPr>
      </w:pPr>
      <w:proofErr w:type="gramStart"/>
      <w:r w:rsidRPr="00B91073">
        <w:rPr>
          <w:color w:val="auto"/>
          <w:sz w:val="28"/>
          <w:szCs w:val="28"/>
          <w:lang w:eastAsia="ru-RU"/>
        </w:rPr>
        <w:lastRenderedPageBreak/>
        <w:t>Согласно требований Федерального закона №59-ФЗ и Инструкции обращения граждан, в том числе, направленные в электронной виде, должны содержать сведения о Ф.И.О. заявителя, его месте жительства, адресе, куда необходимо направить ответ на обращение либо адресе электронной почты, в случае, если ответ необходимо дать в электронном виде.</w:t>
      </w:r>
      <w:proofErr w:type="gramEnd"/>
      <w:r w:rsidRPr="00B91073">
        <w:rPr>
          <w:color w:val="auto"/>
          <w:sz w:val="28"/>
          <w:szCs w:val="28"/>
          <w:lang w:eastAsia="ru-RU"/>
        </w:rPr>
        <w:t xml:space="preserve"> Из ст. 11 Федерального закона №59-ФЗ и Инструкции следует, что в случае, если в письменном обращении эти данные не указаны, то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рамках его компетенции.</w:t>
      </w:r>
    </w:p>
    <w:p w:rsidR="00B91073" w:rsidRPr="00B91073" w:rsidRDefault="00B91073" w:rsidP="00B91073">
      <w:pPr>
        <w:widowControl/>
        <w:shd w:val="clear" w:color="auto" w:fill="FFFFFF"/>
        <w:ind w:firstLine="708"/>
        <w:rPr>
          <w:color w:val="auto"/>
          <w:sz w:val="28"/>
          <w:szCs w:val="28"/>
          <w:lang w:eastAsia="ru-RU"/>
        </w:rPr>
      </w:pPr>
      <w:r w:rsidRPr="00B91073">
        <w:rPr>
          <w:color w:val="auto"/>
          <w:sz w:val="28"/>
          <w:szCs w:val="28"/>
          <w:lang w:eastAsia="ru-RU"/>
        </w:rPr>
        <w:t>Из вышеуказанного следует, что Инструкция не содержит прямого запрета на направление гражданами в органы прокуратуры для рассмотрения анонимных обращений. Такие обращения регистрируются и рассматриваются в порядке, установленном Инструкцией. Вместе с тем, если в обращении не содержится сведений о заявителе, его почтовом адресе либо адресе его электронной почты, то ответ заявителю на такие обращения не дается.</w:t>
      </w:r>
    </w:p>
    <w:p w:rsidR="00B91073" w:rsidRPr="00B91073" w:rsidRDefault="00B91073" w:rsidP="00B91073">
      <w:pPr>
        <w:widowControl/>
        <w:shd w:val="clear" w:color="auto" w:fill="FFFFFF"/>
        <w:ind w:firstLine="708"/>
        <w:rPr>
          <w:b/>
          <w:color w:val="auto"/>
          <w:sz w:val="28"/>
          <w:szCs w:val="28"/>
          <w:lang w:eastAsia="ru-RU"/>
        </w:rPr>
      </w:pPr>
      <w:r w:rsidRPr="00B91073">
        <w:rPr>
          <w:b/>
          <w:color w:val="auto"/>
          <w:sz w:val="28"/>
          <w:szCs w:val="28"/>
          <w:lang w:eastAsia="ru-RU"/>
        </w:rPr>
        <w:t>5.  Почему я направил обращение в прокуратуру, а мое обращение было перенаправлено для рассмотрения в иной орган.</w:t>
      </w:r>
    </w:p>
    <w:p w:rsidR="00B91073" w:rsidRPr="00B91073" w:rsidRDefault="00B91073" w:rsidP="00B91073">
      <w:pPr>
        <w:widowControl/>
        <w:shd w:val="clear" w:color="auto" w:fill="FFFFFF"/>
        <w:ind w:firstLine="708"/>
        <w:rPr>
          <w:color w:val="auto"/>
          <w:sz w:val="28"/>
          <w:szCs w:val="28"/>
          <w:lang w:eastAsia="ru-RU"/>
        </w:rPr>
      </w:pPr>
      <w:r w:rsidRPr="00B91073">
        <w:rPr>
          <w:color w:val="auto"/>
          <w:sz w:val="28"/>
          <w:szCs w:val="28"/>
          <w:lang w:eastAsia="ru-RU"/>
        </w:rPr>
        <w:t>В данном случае необходимо учитывать, что согласно ст. 21 ФЗ «О прокуратуре» органы прокуратуры при осуществлении надзора за исполнением законов не подменяют иные государственные органы.</w:t>
      </w:r>
    </w:p>
    <w:p w:rsidR="00B91073" w:rsidRPr="00B91073" w:rsidRDefault="00B91073" w:rsidP="00B91073">
      <w:pPr>
        <w:widowControl/>
        <w:shd w:val="clear" w:color="auto" w:fill="FFFFFF"/>
        <w:ind w:firstLine="708"/>
        <w:rPr>
          <w:color w:val="auto"/>
          <w:sz w:val="28"/>
          <w:szCs w:val="28"/>
          <w:lang w:eastAsia="ru-RU"/>
        </w:rPr>
      </w:pPr>
      <w:r w:rsidRPr="00B91073">
        <w:rPr>
          <w:color w:val="auto"/>
          <w:sz w:val="28"/>
          <w:szCs w:val="28"/>
          <w:lang w:eastAsia="ru-RU"/>
        </w:rPr>
        <w:t xml:space="preserve">В связи с данным принципом, если круг вопросов изложенных в обращении относится к компетенции какого-либо органа государственного или муниципального контроля, а гражданин в данный орган еще не обращался, в этом случае обращение </w:t>
      </w:r>
      <w:proofErr w:type="gramStart"/>
      <w:r w:rsidRPr="00B91073">
        <w:rPr>
          <w:color w:val="auto"/>
          <w:sz w:val="28"/>
          <w:szCs w:val="28"/>
          <w:lang w:eastAsia="ru-RU"/>
        </w:rPr>
        <w:t>согласно требований</w:t>
      </w:r>
      <w:proofErr w:type="gramEnd"/>
      <w:r w:rsidRPr="00B91073">
        <w:rPr>
          <w:color w:val="auto"/>
          <w:sz w:val="28"/>
          <w:szCs w:val="28"/>
          <w:lang w:eastAsia="ru-RU"/>
        </w:rPr>
        <w:t xml:space="preserve"> Инструкции направляется в соответствующий орган контроля, к компетенции которого отнесено рассмотрение этих вопросов.</w:t>
      </w:r>
    </w:p>
    <w:p w:rsidR="00B91073" w:rsidRPr="00B91073" w:rsidRDefault="00B91073" w:rsidP="00B91073">
      <w:pPr>
        <w:widowControl/>
        <w:shd w:val="clear" w:color="auto" w:fill="FFFFFF"/>
        <w:rPr>
          <w:color w:val="auto"/>
          <w:sz w:val="28"/>
          <w:szCs w:val="28"/>
          <w:lang w:eastAsia="ru-RU"/>
        </w:rPr>
      </w:pPr>
    </w:p>
    <w:p w:rsidR="00B91073" w:rsidRPr="00B91073" w:rsidRDefault="00B91073" w:rsidP="00B91073">
      <w:pPr>
        <w:pStyle w:val="4"/>
        <w:spacing w:before="0" w:after="0"/>
        <w:jc w:val="center"/>
        <w:rPr>
          <w:rStyle w:val="a6"/>
          <w:rFonts w:ascii="Times New Roman" w:hAnsi="Times New Roman" w:cs="Times New Roman"/>
          <w:i w:val="0"/>
          <w:color w:val="auto"/>
          <w:sz w:val="28"/>
          <w:szCs w:val="28"/>
          <w:u w:val="none"/>
        </w:rPr>
      </w:pPr>
      <w:r w:rsidRPr="00B91073">
        <w:rPr>
          <w:rStyle w:val="a6"/>
          <w:rFonts w:ascii="Times New Roman" w:hAnsi="Times New Roman" w:cs="Times New Roman"/>
          <w:i w:val="0"/>
          <w:color w:val="auto"/>
          <w:sz w:val="28"/>
          <w:szCs w:val="28"/>
          <w:u w:val="none"/>
        </w:rPr>
        <w:t>Права потерпевших в уголовном процессе</w:t>
      </w:r>
    </w:p>
    <w:p w:rsidR="00B91073" w:rsidRPr="00B91073" w:rsidRDefault="00B91073" w:rsidP="00B9107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1073">
        <w:rPr>
          <w:sz w:val="28"/>
          <w:szCs w:val="28"/>
        </w:rPr>
        <w:t>10 января 2014 года вступил в силу Федеральный закон от 28 декабря 2013 г. № 432-ФЗ "О внесении изменений в отдельные законодательные акты Российской Федерации в целях совершенствования прав потерпевших в уголовном судопроизводстве". Причинами, послужившими для внесения новых изменений, стало не достаточно полное,  до принятия нового закона, урегулирование в уголовно процессуальном праве вопросов защиты прав потерпевших</w:t>
      </w:r>
      <w:proofErr w:type="gramStart"/>
      <w:r w:rsidRPr="00B91073">
        <w:rPr>
          <w:sz w:val="28"/>
          <w:szCs w:val="28"/>
        </w:rPr>
        <w:t>.Ф</w:t>
      </w:r>
      <w:proofErr w:type="gramEnd"/>
      <w:r w:rsidRPr="00B91073">
        <w:rPr>
          <w:sz w:val="28"/>
          <w:szCs w:val="28"/>
        </w:rPr>
        <w:t>едеральный закон направлен на расширение прав потерпевших в уголовном процессе, а также на обеспечение защиты частной жизни несовершеннолетних потерпевших. Отдельные положения Закона, вступят в силу только с 1 января 2015 года. В основном это нормы, направленные на защиту прав несовершеннолетних потерпевших.</w:t>
      </w:r>
    </w:p>
    <w:p w:rsidR="00B91073" w:rsidRPr="00B91073" w:rsidRDefault="00B91073" w:rsidP="00B9107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1073">
        <w:rPr>
          <w:sz w:val="28"/>
          <w:szCs w:val="28"/>
        </w:rPr>
        <w:t xml:space="preserve">Наибольший интерес, из вступивших в действие изменений, представляет введение дополнительных гарантий возмещения потерпевшему </w:t>
      </w:r>
      <w:r w:rsidRPr="00B91073">
        <w:rPr>
          <w:sz w:val="28"/>
          <w:szCs w:val="28"/>
        </w:rPr>
        <w:lastRenderedPageBreak/>
        <w:t>причиненного преступлением вреда (полностью или частично). Так, в УПК РФ вводится ст. 160.1, в которой закрепляется обязанность следователя, дознавателя, установивших, что совершенным преступлением причинен имущественный вред, принять меры по установлению имущества подозреваемого, обвиняемого, стоимость которого обеспечивает возмещение такого вреда, и по наложению ареста на данное имущество. Также это касается имущества лиц, которые в соответствии с законодательством несут ответственность за вред, причиненный подозреваемым, обвиняемым.</w:t>
      </w:r>
    </w:p>
    <w:p w:rsidR="00B91073" w:rsidRPr="00B91073" w:rsidRDefault="00B91073" w:rsidP="00B9107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1073">
        <w:rPr>
          <w:sz w:val="28"/>
          <w:szCs w:val="28"/>
        </w:rPr>
        <w:t xml:space="preserve">Ранее, возмещение вреда потерпевшему, учитывалось как обстоятельство смягчающее наказание, а так же являлось одним </w:t>
      </w:r>
      <w:proofErr w:type="gramStart"/>
      <w:r w:rsidRPr="00B91073">
        <w:rPr>
          <w:sz w:val="28"/>
          <w:szCs w:val="28"/>
        </w:rPr>
        <w:t>из</w:t>
      </w:r>
      <w:proofErr w:type="gramEnd"/>
      <w:r w:rsidRPr="00B91073">
        <w:rPr>
          <w:sz w:val="28"/>
          <w:szCs w:val="28"/>
        </w:rPr>
        <w:t xml:space="preserve"> </w:t>
      </w:r>
      <w:proofErr w:type="gramStart"/>
      <w:r w:rsidRPr="00B91073">
        <w:rPr>
          <w:sz w:val="28"/>
          <w:szCs w:val="28"/>
        </w:rPr>
        <w:t>основанием</w:t>
      </w:r>
      <w:proofErr w:type="gramEnd"/>
      <w:r w:rsidRPr="00B91073">
        <w:rPr>
          <w:sz w:val="28"/>
          <w:szCs w:val="28"/>
        </w:rPr>
        <w:t xml:space="preserve"> для освобождения от уголовной ответственности (п. «к» ч. 1 ст. 61 УК РФ и Глава 11 УК РФ). Новеллой Федерального закона, является расширение возможности применения - возмещения потерпевшему причиненного преступлением </w:t>
      </w:r>
      <w:proofErr w:type="spellStart"/>
      <w:r w:rsidRPr="00B91073">
        <w:rPr>
          <w:sz w:val="28"/>
          <w:szCs w:val="28"/>
        </w:rPr>
        <w:t>вреда</w:t>
      </w:r>
      <w:proofErr w:type="gramStart"/>
      <w:r w:rsidRPr="00B91073">
        <w:rPr>
          <w:sz w:val="28"/>
          <w:szCs w:val="28"/>
        </w:rPr>
        <w:t>.Т</w:t>
      </w:r>
      <w:proofErr w:type="gramEnd"/>
      <w:r w:rsidRPr="00B91073">
        <w:rPr>
          <w:sz w:val="28"/>
          <w:szCs w:val="28"/>
        </w:rPr>
        <w:t>ак</w:t>
      </w:r>
      <w:proofErr w:type="spellEnd"/>
      <w:r w:rsidRPr="00B91073">
        <w:rPr>
          <w:sz w:val="28"/>
          <w:szCs w:val="28"/>
        </w:rPr>
        <w:t xml:space="preserve">, теперь условное осуждение может быть отменено, а судимость с осужденного снята до истечения испытательного срока, в частности, при условии возмещения вреда (ч. 1 ст. 74 УК РФ). </w:t>
      </w:r>
    </w:p>
    <w:p w:rsidR="00B91073" w:rsidRPr="00B91073" w:rsidRDefault="00B91073" w:rsidP="00B9107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1073">
        <w:rPr>
          <w:sz w:val="28"/>
          <w:szCs w:val="28"/>
        </w:rPr>
        <w:t>Напротив, уклонение от возмещения вреда в размере, определенном решением суда, может повлечь продление испытательного срока, но не более чем на год (</w:t>
      </w:r>
      <w:proofErr w:type="gramStart"/>
      <w:r w:rsidRPr="00B91073">
        <w:rPr>
          <w:sz w:val="28"/>
          <w:szCs w:val="28"/>
        </w:rPr>
        <w:t>ч</w:t>
      </w:r>
      <w:proofErr w:type="gramEnd"/>
      <w:r w:rsidRPr="00B91073">
        <w:rPr>
          <w:sz w:val="28"/>
          <w:szCs w:val="28"/>
        </w:rPr>
        <w:t>. 2 ст. 74 УК РФ). В свою очередь в случае систематического уклонения от возмещения указанного вреда в течение продленного испытательного срока суд может вынести решение об отмене условного осуждения и исполнении наказания, назначенного приговором (</w:t>
      </w:r>
      <w:proofErr w:type="gramStart"/>
      <w:r w:rsidRPr="00B91073">
        <w:rPr>
          <w:sz w:val="28"/>
          <w:szCs w:val="28"/>
        </w:rPr>
        <w:t>ч</w:t>
      </w:r>
      <w:proofErr w:type="gramEnd"/>
      <w:r w:rsidRPr="00B91073">
        <w:rPr>
          <w:sz w:val="28"/>
          <w:szCs w:val="28"/>
        </w:rPr>
        <w:t xml:space="preserve">. 2.1 ст. 74 УК РФ). Так же, теперь для условно-досрочного освобождения от отбывания наказания, замены </w:t>
      </w:r>
      <w:proofErr w:type="spellStart"/>
      <w:r w:rsidRPr="00B91073">
        <w:rPr>
          <w:sz w:val="28"/>
          <w:szCs w:val="28"/>
        </w:rPr>
        <w:t>неотбытой</w:t>
      </w:r>
      <w:proofErr w:type="spellEnd"/>
      <w:r w:rsidRPr="00B91073">
        <w:rPr>
          <w:sz w:val="28"/>
          <w:szCs w:val="28"/>
        </w:rPr>
        <w:t xml:space="preserve"> части наказания более мягким видом наказания, снятия судимости до истечения срока ее погашения необходимым условием является возмещение вреда (ч. 1 ст. 79 и ч. 1 ст. 80 УК РФ, ч. 5 ст. 86 УК РФ)</w:t>
      </w:r>
      <w:proofErr w:type="gramStart"/>
      <w:r w:rsidRPr="00B91073">
        <w:rPr>
          <w:sz w:val="28"/>
          <w:szCs w:val="28"/>
        </w:rPr>
        <w:t>.У</w:t>
      </w:r>
      <w:proofErr w:type="gramEnd"/>
      <w:r w:rsidRPr="00B91073">
        <w:rPr>
          <w:sz w:val="28"/>
          <w:szCs w:val="28"/>
        </w:rPr>
        <w:t>казанные изменения, безусловно, укрепили имеющиеся гарантии прав потерпевших на возмещение вреда, теперь механизм дополнительного воздействия позволяет заинтересовать осужденного в необходимости возмещать ущерб.</w:t>
      </w:r>
    </w:p>
    <w:p w:rsidR="000E39D6" w:rsidRPr="00B91073" w:rsidRDefault="000E39D6" w:rsidP="00B91073">
      <w:pPr>
        <w:tabs>
          <w:tab w:val="left" w:pos="1710"/>
        </w:tabs>
        <w:rPr>
          <w:color w:val="auto"/>
          <w:sz w:val="28"/>
          <w:szCs w:val="28"/>
        </w:rPr>
      </w:pPr>
    </w:p>
    <w:sectPr w:rsidR="000E39D6" w:rsidRPr="00B91073" w:rsidSect="000E3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073"/>
    <w:rsid w:val="00067CD0"/>
    <w:rsid w:val="000E39D6"/>
    <w:rsid w:val="001C308F"/>
    <w:rsid w:val="00690AB9"/>
    <w:rsid w:val="00A418A5"/>
    <w:rsid w:val="00B91073"/>
    <w:rsid w:val="00D32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8F"/>
    <w:pPr>
      <w:widowControl w:val="0"/>
      <w:jc w:val="both"/>
    </w:pPr>
    <w:rPr>
      <w:color w:val="000080"/>
      <w:sz w:val="26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32B8F"/>
    <w:pPr>
      <w:keepNext/>
      <w:spacing w:before="120" w:after="240"/>
      <w:jc w:val="center"/>
      <w:outlineLvl w:val="0"/>
    </w:pPr>
    <w:rPr>
      <w:rFonts w:ascii="Arial" w:hAnsi="Arial" w:cs="Arial"/>
      <w:b/>
      <w:caps/>
      <w:spacing w:val="120"/>
      <w:kern w:val="1"/>
      <w:sz w:val="32"/>
    </w:rPr>
  </w:style>
  <w:style w:type="paragraph" w:styleId="2">
    <w:name w:val="heading 2"/>
    <w:basedOn w:val="a"/>
    <w:next w:val="a"/>
    <w:link w:val="20"/>
    <w:qFormat/>
    <w:rsid w:val="00D32B8F"/>
    <w:pPr>
      <w:keepNext/>
      <w:spacing w:before="120" w:after="240"/>
      <w:jc w:val="center"/>
      <w:outlineLvl w:val="1"/>
    </w:pPr>
    <w:rPr>
      <w:rFonts w:ascii="Arial" w:hAnsi="Arial" w:cs="Arial"/>
      <w:b/>
      <w:i/>
      <w:caps/>
      <w:spacing w:val="80"/>
      <w:sz w:val="28"/>
      <w:u w:val="single"/>
    </w:rPr>
  </w:style>
  <w:style w:type="paragraph" w:styleId="3">
    <w:name w:val="heading 3"/>
    <w:basedOn w:val="a"/>
    <w:next w:val="a"/>
    <w:link w:val="30"/>
    <w:qFormat/>
    <w:rsid w:val="00D32B8F"/>
    <w:pPr>
      <w:keepNext/>
      <w:spacing w:before="120" w:after="240"/>
      <w:jc w:val="center"/>
      <w:outlineLvl w:val="2"/>
    </w:pPr>
    <w:rPr>
      <w:rFonts w:ascii="Courier New" w:hAnsi="Courier New" w:cs="Courier New"/>
      <w:caps/>
      <w:spacing w:val="40"/>
    </w:rPr>
  </w:style>
  <w:style w:type="paragraph" w:styleId="4">
    <w:name w:val="heading 4"/>
    <w:basedOn w:val="a"/>
    <w:next w:val="a"/>
    <w:link w:val="40"/>
    <w:qFormat/>
    <w:rsid w:val="00D32B8F"/>
    <w:pPr>
      <w:keepNext/>
      <w:spacing w:before="120" w:after="240"/>
      <w:jc w:val="left"/>
      <w:outlineLvl w:val="3"/>
    </w:pPr>
    <w:rPr>
      <w:rFonts w:ascii="Arial" w:hAnsi="Arial" w:cs="Arial"/>
      <w:b/>
      <w:i/>
      <w:sz w:val="24"/>
      <w:u w:val="single"/>
    </w:rPr>
  </w:style>
  <w:style w:type="paragraph" w:styleId="5">
    <w:name w:val="heading 5"/>
    <w:basedOn w:val="a"/>
    <w:next w:val="a"/>
    <w:link w:val="50"/>
    <w:qFormat/>
    <w:rsid w:val="00D32B8F"/>
    <w:pPr>
      <w:keepNext/>
      <w:jc w:val="right"/>
      <w:outlineLvl w:val="4"/>
    </w:pPr>
    <w:rPr>
      <w:i/>
      <w:color w:val="0000FF"/>
      <w:sz w:val="24"/>
    </w:rPr>
  </w:style>
  <w:style w:type="paragraph" w:styleId="6">
    <w:name w:val="heading 6"/>
    <w:basedOn w:val="a"/>
    <w:next w:val="a"/>
    <w:link w:val="60"/>
    <w:unhideWhenUsed/>
    <w:qFormat/>
    <w:rsid w:val="00B910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2B8F"/>
    <w:rPr>
      <w:rFonts w:ascii="Arial" w:hAnsi="Arial" w:cs="Arial"/>
      <w:b/>
      <w:caps/>
      <w:color w:val="000080"/>
      <w:spacing w:val="120"/>
      <w:kern w:val="1"/>
      <w:sz w:val="32"/>
      <w:lang w:eastAsia="zh-CN"/>
    </w:rPr>
  </w:style>
  <w:style w:type="character" w:customStyle="1" w:styleId="20">
    <w:name w:val="Заголовок 2 Знак"/>
    <w:basedOn w:val="a0"/>
    <w:link w:val="2"/>
    <w:rsid w:val="00D32B8F"/>
    <w:rPr>
      <w:rFonts w:ascii="Arial" w:hAnsi="Arial" w:cs="Arial"/>
      <w:b/>
      <w:i/>
      <w:caps/>
      <w:color w:val="000080"/>
      <w:spacing w:val="80"/>
      <w:sz w:val="28"/>
      <w:u w:val="single"/>
      <w:lang w:eastAsia="zh-CN"/>
    </w:rPr>
  </w:style>
  <w:style w:type="character" w:customStyle="1" w:styleId="30">
    <w:name w:val="Заголовок 3 Знак"/>
    <w:basedOn w:val="a0"/>
    <w:link w:val="3"/>
    <w:rsid w:val="00D32B8F"/>
    <w:rPr>
      <w:rFonts w:ascii="Courier New" w:hAnsi="Courier New" w:cs="Courier New"/>
      <w:caps/>
      <w:color w:val="000080"/>
      <w:spacing w:val="40"/>
      <w:sz w:val="26"/>
      <w:lang w:eastAsia="zh-CN"/>
    </w:rPr>
  </w:style>
  <w:style w:type="character" w:customStyle="1" w:styleId="40">
    <w:name w:val="Заголовок 4 Знак"/>
    <w:basedOn w:val="a0"/>
    <w:link w:val="4"/>
    <w:rsid w:val="00D32B8F"/>
    <w:rPr>
      <w:rFonts w:ascii="Arial" w:hAnsi="Arial" w:cs="Arial"/>
      <w:b/>
      <w:i/>
      <w:color w:val="000080"/>
      <w:sz w:val="24"/>
      <w:u w:val="single"/>
      <w:lang w:eastAsia="zh-CN"/>
    </w:rPr>
  </w:style>
  <w:style w:type="character" w:customStyle="1" w:styleId="50">
    <w:name w:val="Заголовок 5 Знак"/>
    <w:basedOn w:val="a0"/>
    <w:link w:val="5"/>
    <w:rsid w:val="00D32B8F"/>
    <w:rPr>
      <w:i/>
      <w:color w:val="0000FF"/>
      <w:sz w:val="24"/>
      <w:lang w:eastAsia="zh-CN"/>
    </w:rPr>
  </w:style>
  <w:style w:type="paragraph" w:styleId="a3">
    <w:name w:val="caption"/>
    <w:basedOn w:val="a"/>
    <w:qFormat/>
    <w:rsid w:val="00D32B8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B91073"/>
    <w:pPr>
      <w:widowControl/>
      <w:spacing w:before="100" w:beforeAutospacing="1" w:after="100" w:afterAutospacing="1"/>
      <w:jc w:val="left"/>
    </w:pPr>
    <w:rPr>
      <w:color w:val="auto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91073"/>
    <w:rPr>
      <w:color w:val="0000FF"/>
      <w:u w:val="single"/>
    </w:rPr>
  </w:style>
  <w:style w:type="character" w:styleId="a6">
    <w:name w:val="Emphasis"/>
    <w:basedOn w:val="a0"/>
    <w:qFormat/>
    <w:rsid w:val="00B91073"/>
    <w:rPr>
      <w:i/>
      <w:iCs/>
    </w:rPr>
  </w:style>
  <w:style w:type="character" w:customStyle="1" w:styleId="60">
    <w:name w:val="Заголовок 6 Знак"/>
    <w:basedOn w:val="a0"/>
    <w:link w:val="6"/>
    <w:rsid w:val="00B91073"/>
    <w:rPr>
      <w:rFonts w:asciiTheme="majorHAnsi" w:eastAsiaTheme="majorEastAsia" w:hAnsiTheme="majorHAnsi" w:cstheme="majorBidi"/>
      <w:i/>
      <w:iCs/>
      <w:color w:val="243F60" w:themeColor="accent1" w:themeShade="7F"/>
      <w:sz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599F0406912F8B5DEE2327F0AF28CAE083898BBE370290D261D230648317339C3E170AC4646AE7i6S9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C599F0406912F8B5DEE2327F0AF28CAE083898BBE370290D261D230648317339C3E170AC4646BECi6S8P" TargetMode="External"/><Relationship Id="rId5" Type="http://schemas.openxmlformats.org/officeDocument/2006/relationships/hyperlink" Target="consultantplus://offline/ref=DFE886B51C649BF047CB19543017373B1E5A6499AFC4E94A5F1A7DC6B25A9792D2FA9E00DAE42403vEyD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1933</Words>
  <Characters>11022</Characters>
  <Application>Microsoft Office Word</Application>
  <DocSecurity>0</DocSecurity>
  <Lines>91</Lines>
  <Paragraphs>25</Paragraphs>
  <ScaleCrop>false</ScaleCrop>
  <Company/>
  <LinksUpToDate>false</LinksUpToDate>
  <CharactersWithSpaces>12930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2014-08-01T06:14:00Z</dcterms:created>
  <dcterms:modified xsi:type="dcterms:W3CDTF">2014-08-01T06:14:00Z</dcterms:modified>
</cp:coreProperties>
</file>