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>
          <w:sz w:val="28"/>
          <w:szCs w:val="28"/>
        </w:rPr>
      </w:pPr>
      <w:r>
        <w:rPr/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 Е Н И Е </w:t>
      </w:r>
    </w:p>
    <w:tbl>
      <w:tblPr>
        <w:tblW w:w="10140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623"/>
        <w:gridCol w:w="5260"/>
        <w:gridCol w:w="2257"/>
      </w:tblGrid>
      <w:tr>
        <w:trPr>
          <w:trHeight w:val="124" w:hRule="atLeast"/>
        </w:trPr>
        <w:tc>
          <w:tcPr>
            <w:tcW w:w="2623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</w:p>
        </w:tc>
        <w:tc>
          <w:tcPr>
            <w:tcW w:w="526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7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298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 внесении изменения в постановление администрации Урупского муниципального района от 22.07.2015 №194  «Об утверждении административного регламента по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sz w:val="28"/>
          <w:szCs w:val="28"/>
        </w:rPr>
        <w:tab/>
        <w:t>В соответствии с протоколом рабочего совещания Управления Росреестра по Карачаево-Черкесской Республике с администрациями районов от 07.09.2017 №6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left" w:pos="708" w:leader="none"/>
          <w:tab w:val="left" w:pos="75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Внести в приложение к постановлению администрации Урупского муниципального района от 22.07.2015  №194  «Об утверждении административного регламента по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  следующее изменение: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подпункт   2.4.1.  пункта 2.4  изложить в следующей редакции: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z w:val="28"/>
        </w:rPr>
        <w:t>«2.4.1.Срок принятия постановления администрации  Урупского муниципального района   об  утверждении  схемы  расположения  земельного  участка  на кадастровом плане территории 18дней со дня подачи заявления.».</w:t>
      </w:r>
    </w:p>
    <w:p>
      <w:pPr>
        <w:pStyle w:val="Style18"/>
        <w:ind w:firstLine="681"/>
        <w:jc w:val="both"/>
        <w:rPr/>
      </w:pPr>
      <w:r>
        <w:rPr>
          <w:rStyle w:val="Strong"/>
          <w:b w:val="false"/>
          <w:bCs w:val="false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rPr/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>
      <w:pPr>
        <w:pStyle w:val="Normal"/>
        <w:suppressAutoHyphens w:val="false"/>
        <w:spacing w:beforeAutospacing="1" w:afterAutospacing="1"/>
        <w:rPr>
          <w:color w:val="00000A"/>
          <w:lang w:eastAsia="ru-RU" w:bidi="ar-SA"/>
        </w:rPr>
      </w:pPr>
      <w:r>
        <w:rPr>
          <w:color w:val="00000A"/>
          <w:lang w:eastAsia="ru-RU" w:bidi="ar-SA"/>
        </w:rPr>
      </w:r>
    </w:p>
    <w:p>
      <w:pPr>
        <w:pStyle w:val="Normal"/>
        <w:suppressAutoHyphens w:val="false"/>
        <w:spacing w:beforeAutospacing="1" w:afterAutospacing="1"/>
        <w:rPr>
          <w:color w:val="00000A"/>
          <w:lang w:eastAsia="ru-RU" w:bidi="ar-SA"/>
        </w:rPr>
      </w:pPr>
      <w:r>
        <w:rPr>
          <w:color w:val="00000A"/>
          <w:lang w:eastAsia="ru-RU" w:bidi="ar-SA"/>
        </w:rPr>
      </w:r>
    </w:p>
    <w:p>
      <w:pPr>
        <w:pStyle w:val="Normal"/>
        <w:suppressAutoHyphens w:val="false"/>
        <w:spacing w:beforeAutospacing="1" w:afterAutospacing="1"/>
        <w:rPr>
          <w:color w:val="00000A"/>
          <w:lang w:eastAsia="ru-RU" w:bidi="ar-SA"/>
        </w:rPr>
      </w:pPr>
      <w:r>
        <w:rPr/>
      </w:r>
    </w:p>
    <w:sectPr>
      <w:type w:val="nextPage"/>
      <w:pgSz w:w="11906" w:h="16838"/>
      <w:pgMar w:left="851" w:right="737" w:header="0" w:top="595" w:footer="0" w:bottom="539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2">
    <w:name w:val="Heading 2"/>
    <w:basedOn w:val="Style17"/>
    <w:qFormat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2">
    <w:name w:val="Интернет-ссылка"/>
    <w:rPr>
      <w:color w:val="CC0000"/>
      <w:u w:val="single"/>
      <w:lang w:val="ru-RU" w:eastAsia="ru-RU" w:bidi="ru-RU"/>
    </w:rPr>
  </w:style>
  <w:style w:type="character" w:styleId="Style13" w:customStyle="1">
    <w:name w:val="Верхний колонтитул Знак"/>
    <w:qFormat/>
    <w:rPr>
      <w:sz w:val="24"/>
      <w:szCs w:val="24"/>
      <w:lang w:val="ru-RU" w:eastAsia="ar-SA" w:bidi="ar-SA"/>
    </w:rPr>
  </w:style>
  <w:style w:type="character" w:styleId="Style14" w:customStyle="1">
    <w:name w:val="Нижний колонтитул Знак"/>
    <w:qFormat/>
    <w:rPr>
      <w:sz w:val="24"/>
      <w:szCs w:val="24"/>
      <w:lang w:val="ru-RU" w:eastAsia="ar-SA" w:bidi="ar-SA"/>
    </w:rPr>
  </w:style>
  <w:style w:type="character" w:styleId="12" w:customStyle="1">
    <w:name w:val="Номер страницы1"/>
    <w:basedOn w:val="11"/>
    <w:qFormat/>
    <w:rPr/>
  </w:style>
  <w:style w:type="character" w:styleId="FontStyle34" w:customStyle="1">
    <w:name w:val="Font Style34"/>
    <w:qFormat/>
    <w:rPr>
      <w:rFonts w:ascii="Times New Roman" w:hAnsi="Times New Roman" w:cs="Times New Roman"/>
      <w:sz w:val="26"/>
      <w:szCs w:val="26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Style16" w:customStyle="1">
    <w:name w:val="Текст выноски Знак"/>
    <w:link w:val="af3"/>
    <w:uiPriority w:val="99"/>
    <w:semiHidden/>
    <w:qFormat/>
    <w:rsid w:val="000a546d"/>
    <w:rPr>
      <w:rFonts w:ascii="Tahoma" w:hAnsi="Tahoma" w:cs="Mangal"/>
      <w:color w:val="00000A"/>
      <w:sz w:val="16"/>
      <w:szCs w:val="14"/>
      <w:lang w:eastAsia="hi-IN" w:bidi="hi-IN"/>
    </w:rPr>
  </w:style>
  <w:style w:type="paragraph" w:styleId="Style17" w:customStyle="1">
    <w:name w:val="Заголовок"/>
    <w:basedOn w:val="Normal"/>
    <w:next w:val="Style18"/>
    <w:qFormat/>
    <w:pPr>
      <w:keepNext w:val="true"/>
      <w:suppressLineNumbers/>
      <w:spacing w:before="120" w:after="120"/>
    </w:pPr>
    <w:rPr>
      <w:rFonts w:ascii="Arial" w:hAnsi="Arial" w:eastAsia="Microsoft YaHei" w:cs="Mangal"/>
      <w:i/>
      <w:iCs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styleId="14" w:customStyle="1">
    <w:name w:val="Указатель1"/>
    <w:basedOn w:val="Normal"/>
    <w:qFormat/>
    <w:pPr>
      <w:suppressLineNumbers/>
    </w:pPr>
    <w:rPr>
      <w:rFonts w:ascii="Arial" w:hAnsi="Arial" w:cs="Arial"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5" w:customStyle="1">
    <w:name w:val="Текст выноски1"/>
    <w:basedOn w:val="Normal"/>
    <w:qFormat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tabs>
        <w:tab w:val="left" w:pos="708" w:leader="none"/>
      </w:tabs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hi-IN" w:bidi="hi-IN"/>
    </w:rPr>
  </w:style>
  <w:style w:type="paragraph" w:styleId="Style25" w:customStyle="1">
    <w:name w:val="Знак Знак Знак Знак Знак Знак Знак Знак Знак Знак"/>
    <w:basedOn w:val="Normal"/>
    <w:qFormat/>
    <w:pPr/>
    <w:rPr>
      <w:sz w:val="28"/>
      <w:szCs w:val="20"/>
    </w:rPr>
  </w:style>
  <w:style w:type="paragraph" w:styleId="Style26" w:customStyle="1">
    <w:name w:val="Содержимое врезки"/>
    <w:basedOn w:val="Style18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0a546d"/>
    <w:pPr>
      <w:suppressAutoHyphens w:val="false"/>
      <w:spacing w:beforeAutospacing="1" w:afterAutospacing="1"/>
    </w:pPr>
    <w:rPr>
      <w:color w:val="00000A"/>
      <w:lang w:eastAsia="ru-RU" w:bidi="ar-SA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0a546d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LibreOffice/5.4.2.2$Windows_x86 LibreOffice_project/22b09f6418e8c2d508a9eaf86b2399209b0990f4</Application>
  <Pages>1</Pages>
  <Words>177</Words>
  <Characters>1214</Characters>
  <CharactersWithSpaces>1579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2016-06-10T12:02:00Z</dcterms:created>
  <dc:creator>Admin</dc:creator>
  <dc:description/>
  <dc:language>ru-RU</dc:language>
  <cp:lastModifiedBy/>
  <cp:lastPrinted>2017-09-14T15:49:27Z</cp:lastPrinted>
  <dcterms:modified xsi:type="dcterms:W3CDTF">2017-10-13T12:36:25Z</dcterms:modified>
  <cp:revision>18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